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9A348" w14:textId="3F14A52C" w:rsidR="0080037A" w:rsidRPr="00800E9A" w:rsidRDefault="00187C27" w:rsidP="00800E9A">
      <w:pPr>
        <w:jc w:val="both"/>
        <w:rPr>
          <w:rFonts w:ascii="Adobe Garamond Pro" w:eastAsia="Times New Roman" w:hAnsi="Adobe Garamond Pro" w:cs="Times New Roman"/>
          <w:color w:val="000000"/>
          <w:sz w:val="22"/>
          <w:szCs w:val="22"/>
          <w:shd w:val="clear" w:color="auto" w:fill="FFFFFF"/>
        </w:rPr>
      </w:pPr>
      <w:r>
        <w:rPr>
          <w:rFonts w:ascii="Adobe Garamond Pro" w:eastAsia="Times New Roman" w:hAnsi="Adobe Garamond Pro" w:cs="Times New Roman"/>
          <w:noProof/>
          <w:color w:val="000000"/>
          <w:sz w:val="22"/>
          <w:szCs w:val="22"/>
          <w:shd w:val="clear" w:color="auto" w:fill="FFFFFF"/>
        </w:rPr>
        <w:drawing>
          <wp:anchor distT="0" distB="0" distL="114300" distR="114300" simplePos="0" relativeHeight="251658240" behindDoc="0" locked="0" layoutInCell="1" allowOverlap="1" wp14:anchorId="2FD3B88C" wp14:editId="5510D489">
            <wp:simplePos x="0" y="0"/>
            <wp:positionH relativeFrom="column">
              <wp:posOffset>114300</wp:posOffset>
            </wp:positionH>
            <wp:positionV relativeFrom="paragraph">
              <wp:posOffset>114300</wp:posOffset>
            </wp:positionV>
            <wp:extent cx="1828800" cy="2194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mann.jpg"/>
                    <pic:cNvPicPr/>
                  </pic:nvPicPr>
                  <pic:blipFill>
                    <a:blip r:embed="rId4">
                      <a:extLst>
                        <a:ext uri="{28A0092B-C50C-407E-A947-70E740481C1C}">
                          <a14:useLocalDpi xmlns:a14="http://schemas.microsoft.com/office/drawing/2010/main" val="0"/>
                        </a:ext>
                      </a:extLst>
                    </a:blip>
                    <a:stretch>
                      <a:fillRect/>
                    </a:stretch>
                  </pic:blipFill>
                  <pic:spPr>
                    <a:xfrm>
                      <a:off x="0" y="0"/>
                      <a:ext cx="1828800" cy="2194560"/>
                    </a:xfrm>
                    <a:prstGeom prst="rect">
                      <a:avLst/>
                    </a:prstGeom>
                  </pic:spPr>
                </pic:pic>
              </a:graphicData>
            </a:graphic>
            <wp14:sizeRelH relativeFrom="page">
              <wp14:pctWidth>0</wp14:pctWidth>
            </wp14:sizeRelH>
            <wp14:sizeRelV relativeFrom="page">
              <wp14:pctHeight>0</wp14:pctHeight>
            </wp14:sizeRelV>
          </wp:anchor>
        </w:drawing>
      </w:r>
      <w:r w:rsidR="004A0D71" w:rsidRPr="00800E9A">
        <w:rPr>
          <w:rFonts w:ascii="Adobe Garamond Pro" w:eastAsia="Times New Roman" w:hAnsi="Adobe Garamond Pro" w:cs="Times New Roman"/>
          <w:color w:val="000000"/>
          <w:sz w:val="22"/>
          <w:szCs w:val="22"/>
          <w:shd w:val="clear" w:color="auto" w:fill="FFFFFF"/>
        </w:rPr>
        <w:t xml:space="preserve">Georg Phillip Telemann, born in the northern </w:t>
      </w:r>
      <w:r w:rsidR="007C1651" w:rsidRPr="00800E9A">
        <w:rPr>
          <w:rFonts w:ascii="Adobe Garamond Pro" w:eastAsia="Times New Roman" w:hAnsi="Adobe Garamond Pro" w:cs="Times New Roman"/>
          <w:color w:val="000000"/>
          <w:sz w:val="22"/>
          <w:szCs w:val="22"/>
          <w:shd w:val="clear" w:color="auto" w:fill="FFFFFF"/>
        </w:rPr>
        <w:t xml:space="preserve">German </w:t>
      </w:r>
      <w:r w:rsidR="004A0D71" w:rsidRPr="00800E9A">
        <w:rPr>
          <w:rFonts w:ascii="Adobe Garamond Pro" w:eastAsia="Times New Roman" w:hAnsi="Adobe Garamond Pro" w:cs="Times New Roman"/>
          <w:color w:val="000000"/>
          <w:sz w:val="22"/>
          <w:szCs w:val="22"/>
          <w:shd w:val="clear" w:color="auto" w:fill="FFFFFF"/>
        </w:rPr>
        <w:t>city of Magdeburg, was blessed with a gregarious</w:t>
      </w:r>
      <w:r w:rsidR="00661F82" w:rsidRPr="00800E9A">
        <w:rPr>
          <w:rFonts w:ascii="Adobe Garamond Pro" w:eastAsia="Times New Roman" w:hAnsi="Adobe Garamond Pro" w:cs="Times New Roman"/>
          <w:color w:val="000000"/>
          <w:sz w:val="22"/>
          <w:szCs w:val="22"/>
          <w:shd w:val="clear" w:color="auto" w:fill="FFFFFF"/>
        </w:rPr>
        <w:t>, warm</w:t>
      </w:r>
      <w:r w:rsidR="004A0D71" w:rsidRPr="00800E9A">
        <w:rPr>
          <w:rFonts w:ascii="Adobe Garamond Pro" w:eastAsia="Times New Roman" w:hAnsi="Adobe Garamond Pro" w:cs="Times New Roman"/>
          <w:color w:val="000000"/>
          <w:sz w:val="22"/>
          <w:szCs w:val="22"/>
          <w:shd w:val="clear" w:color="auto" w:fill="FFFFFF"/>
        </w:rPr>
        <w:t xml:space="preserve"> temperament and a marvelous affinity for music. Together, these gifts enabled him to transcend the boundaries that his professional appointments </w:t>
      </w:r>
      <w:r w:rsidR="007C1651" w:rsidRPr="00800E9A">
        <w:rPr>
          <w:rFonts w:ascii="Adobe Garamond Pro" w:eastAsia="Times New Roman" w:hAnsi="Adobe Garamond Pro" w:cs="Times New Roman"/>
          <w:color w:val="000000"/>
          <w:sz w:val="22"/>
          <w:szCs w:val="22"/>
          <w:shd w:val="clear" w:color="auto" w:fill="FFFFFF"/>
        </w:rPr>
        <w:t xml:space="preserve">would otherwise </w:t>
      </w:r>
      <w:r>
        <w:rPr>
          <w:rFonts w:ascii="Adobe Garamond Pro" w:eastAsia="Times New Roman" w:hAnsi="Adobe Garamond Pro" w:cs="Times New Roman"/>
          <w:color w:val="000000"/>
          <w:sz w:val="22"/>
          <w:szCs w:val="22"/>
          <w:shd w:val="clear" w:color="auto" w:fill="FFFFFF"/>
        </w:rPr>
        <w:t xml:space="preserve">have </w:t>
      </w:r>
      <w:r w:rsidR="007C1651" w:rsidRPr="00800E9A">
        <w:rPr>
          <w:rFonts w:ascii="Adobe Garamond Pro" w:eastAsia="Times New Roman" w:hAnsi="Adobe Garamond Pro" w:cs="Times New Roman"/>
          <w:color w:val="000000"/>
          <w:sz w:val="22"/>
          <w:szCs w:val="22"/>
          <w:shd w:val="clear" w:color="auto" w:fill="FFFFFF"/>
        </w:rPr>
        <w:t>impose</w:t>
      </w:r>
      <w:r w:rsidR="003A5818" w:rsidRPr="00800E9A">
        <w:rPr>
          <w:rFonts w:ascii="Adobe Garamond Pro" w:eastAsia="Times New Roman" w:hAnsi="Adobe Garamond Pro" w:cs="Times New Roman"/>
          <w:color w:val="000000"/>
          <w:sz w:val="22"/>
          <w:szCs w:val="22"/>
          <w:shd w:val="clear" w:color="auto" w:fill="FFFFFF"/>
        </w:rPr>
        <w:t>d</w:t>
      </w:r>
      <w:r w:rsidR="007C1651" w:rsidRPr="00800E9A">
        <w:rPr>
          <w:rFonts w:ascii="Adobe Garamond Pro" w:eastAsia="Times New Roman" w:hAnsi="Adobe Garamond Pro" w:cs="Times New Roman"/>
          <w:color w:val="000000"/>
          <w:sz w:val="22"/>
          <w:szCs w:val="22"/>
          <w:shd w:val="clear" w:color="auto" w:fill="FFFFFF"/>
        </w:rPr>
        <w:t xml:space="preserve"> on </w:t>
      </w:r>
      <w:r w:rsidR="003A5818" w:rsidRPr="00800E9A">
        <w:rPr>
          <w:rFonts w:ascii="Adobe Garamond Pro" w:eastAsia="Times New Roman" w:hAnsi="Adobe Garamond Pro" w:cs="Times New Roman"/>
          <w:color w:val="000000"/>
          <w:sz w:val="22"/>
          <w:szCs w:val="22"/>
          <w:shd w:val="clear" w:color="auto" w:fill="FFFFFF"/>
        </w:rPr>
        <w:t xml:space="preserve">his </w:t>
      </w:r>
      <w:r w:rsidR="007C1651" w:rsidRPr="00800E9A">
        <w:rPr>
          <w:rFonts w:ascii="Adobe Garamond Pro" w:eastAsia="Times New Roman" w:hAnsi="Adobe Garamond Pro" w:cs="Times New Roman"/>
          <w:color w:val="000000"/>
          <w:sz w:val="22"/>
          <w:szCs w:val="22"/>
          <w:shd w:val="clear" w:color="auto" w:fill="FFFFFF"/>
        </w:rPr>
        <w:t xml:space="preserve">musical activities. </w:t>
      </w:r>
      <w:r w:rsidR="003A5818" w:rsidRPr="00800E9A">
        <w:rPr>
          <w:rFonts w:ascii="Adobe Garamond Pro" w:eastAsia="Times New Roman" w:hAnsi="Adobe Garamond Pro" w:cs="Times New Roman"/>
          <w:color w:val="000000"/>
          <w:sz w:val="22"/>
          <w:szCs w:val="22"/>
          <w:shd w:val="clear" w:color="auto" w:fill="FFFFFF"/>
        </w:rPr>
        <w:t>Telemann’s</w:t>
      </w:r>
      <w:r w:rsidR="00661F82" w:rsidRPr="00800E9A">
        <w:rPr>
          <w:rFonts w:ascii="Adobe Garamond Pro" w:eastAsia="Times New Roman" w:hAnsi="Adobe Garamond Pro" w:cs="Times New Roman"/>
          <w:color w:val="000000"/>
          <w:sz w:val="22"/>
          <w:szCs w:val="22"/>
          <w:shd w:val="clear" w:color="auto" w:fill="FFFFFF"/>
        </w:rPr>
        <w:t xml:space="preserve"> musical output was enor</w:t>
      </w:r>
      <w:r w:rsidR="003A5818" w:rsidRPr="00800E9A">
        <w:rPr>
          <w:rFonts w:ascii="Adobe Garamond Pro" w:eastAsia="Times New Roman" w:hAnsi="Adobe Garamond Pro" w:cs="Times New Roman"/>
          <w:color w:val="000000"/>
          <w:sz w:val="22"/>
          <w:szCs w:val="22"/>
          <w:shd w:val="clear" w:color="auto" w:fill="FFFFFF"/>
        </w:rPr>
        <w:t xml:space="preserve">mous and </w:t>
      </w:r>
      <w:r w:rsidR="005D3C71">
        <w:rPr>
          <w:rFonts w:ascii="Adobe Garamond Pro" w:eastAsia="Times New Roman" w:hAnsi="Adobe Garamond Pro" w:cs="Times New Roman"/>
          <w:color w:val="000000"/>
          <w:sz w:val="22"/>
          <w:szCs w:val="22"/>
          <w:shd w:val="clear" w:color="auto" w:fill="FFFFFF"/>
        </w:rPr>
        <w:t xml:space="preserve">broad in scope, </w:t>
      </w:r>
      <w:r w:rsidR="003A5818" w:rsidRPr="00800E9A">
        <w:rPr>
          <w:rFonts w:ascii="Adobe Garamond Pro" w:eastAsia="Times New Roman" w:hAnsi="Adobe Garamond Pro" w:cs="Times New Roman"/>
          <w:color w:val="000000"/>
          <w:sz w:val="22"/>
          <w:szCs w:val="22"/>
          <w:shd w:val="clear" w:color="auto" w:fill="FFFFFF"/>
        </w:rPr>
        <w:t>not restricted to compositions</w:t>
      </w:r>
      <w:r w:rsidR="005D3C71">
        <w:rPr>
          <w:rFonts w:ascii="Adobe Garamond Pro" w:eastAsia="Times New Roman" w:hAnsi="Adobe Garamond Pro" w:cs="Times New Roman"/>
          <w:color w:val="000000"/>
          <w:sz w:val="22"/>
          <w:szCs w:val="22"/>
          <w:shd w:val="clear" w:color="auto" w:fill="FFFFFF"/>
        </w:rPr>
        <w:t xml:space="preserve"> for church use alone</w:t>
      </w:r>
      <w:r w:rsidR="00661F82" w:rsidRPr="00800E9A">
        <w:rPr>
          <w:rFonts w:ascii="Adobe Garamond Pro" w:eastAsia="Times New Roman" w:hAnsi="Adobe Garamond Pro" w:cs="Times New Roman"/>
          <w:color w:val="000000"/>
          <w:sz w:val="22"/>
          <w:szCs w:val="22"/>
          <w:shd w:val="clear" w:color="auto" w:fill="FFFFFF"/>
        </w:rPr>
        <w:t xml:space="preserve"> </w:t>
      </w:r>
      <w:r w:rsidR="005D3C71">
        <w:rPr>
          <w:rFonts w:ascii="Adobe Garamond Pro" w:eastAsia="Times New Roman" w:hAnsi="Adobe Garamond Pro" w:cs="Times New Roman"/>
          <w:color w:val="000000"/>
          <w:sz w:val="22"/>
          <w:szCs w:val="22"/>
          <w:shd w:val="clear" w:color="auto" w:fill="FFFFFF"/>
        </w:rPr>
        <w:t>al</w:t>
      </w:r>
      <w:r w:rsidR="00661F82" w:rsidRPr="00800E9A">
        <w:rPr>
          <w:rFonts w:ascii="Adobe Garamond Pro" w:eastAsia="Times New Roman" w:hAnsi="Adobe Garamond Pro" w:cs="Times New Roman"/>
          <w:color w:val="000000"/>
          <w:sz w:val="22"/>
          <w:szCs w:val="22"/>
          <w:shd w:val="clear" w:color="auto" w:fill="FFFFFF"/>
        </w:rPr>
        <w:t>though that body of work</w:t>
      </w:r>
      <w:r w:rsidR="005D3C71">
        <w:rPr>
          <w:rFonts w:ascii="Adobe Garamond Pro" w:eastAsia="Times New Roman" w:hAnsi="Adobe Garamond Pro" w:cs="Times New Roman"/>
          <w:color w:val="000000"/>
          <w:sz w:val="22"/>
          <w:szCs w:val="22"/>
          <w:shd w:val="clear" w:color="auto" w:fill="FFFFFF"/>
        </w:rPr>
        <w:t xml:space="preserve"> was simply staggering! He</w:t>
      </w:r>
      <w:r w:rsidR="0080037A" w:rsidRPr="00800E9A">
        <w:rPr>
          <w:rFonts w:ascii="Adobe Garamond Pro" w:eastAsia="Times New Roman" w:hAnsi="Adobe Garamond Pro" w:cs="Times New Roman"/>
          <w:color w:val="000000"/>
          <w:sz w:val="22"/>
          <w:szCs w:val="22"/>
          <w:shd w:val="clear" w:color="auto" w:fill="FFFFFF"/>
        </w:rPr>
        <w:t xml:space="preserve"> came to Leipzig as a law student and quickly established himself as an essential in the mu</w:t>
      </w:r>
      <w:r w:rsidR="003A5818" w:rsidRPr="00800E9A">
        <w:rPr>
          <w:rFonts w:ascii="Adobe Garamond Pro" w:eastAsia="Times New Roman" w:hAnsi="Adobe Garamond Pro" w:cs="Times New Roman"/>
          <w:color w:val="000000"/>
          <w:sz w:val="22"/>
          <w:szCs w:val="22"/>
          <w:shd w:val="clear" w:color="auto" w:fill="FFFFFF"/>
        </w:rPr>
        <w:t>sical life of the city by creat</w:t>
      </w:r>
      <w:r w:rsidR="0080037A" w:rsidRPr="00800E9A">
        <w:rPr>
          <w:rFonts w:ascii="Adobe Garamond Pro" w:eastAsia="Times New Roman" w:hAnsi="Adobe Garamond Pro" w:cs="Times New Roman"/>
          <w:color w:val="000000"/>
          <w:sz w:val="22"/>
          <w:szCs w:val="22"/>
          <w:shd w:val="clear" w:color="auto" w:fill="FFFFFF"/>
        </w:rPr>
        <w:t>ing church music and instrumental music</w:t>
      </w:r>
      <w:r w:rsidR="005D3C71">
        <w:rPr>
          <w:rFonts w:ascii="Adobe Garamond Pro" w:eastAsia="Times New Roman" w:hAnsi="Adobe Garamond Pro" w:cs="Times New Roman"/>
          <w:color w:val="000000"/>
          <w:sz w:val="22"/>
          <w:szCs w:val="22"/>
          <w:shd w:val="clear" w:color="auto" w:fill="FFFFFF"/>
        </w:rPr>
        <w:t>, even opera,</w:t>
      </w:r>
      <w:r w:rsidR="0080037A" w:rsidRPr="00800E9A">
        <w:rPr>
          <w:rFonts w:ascii="Adobe Garamond Pro" w:eastAsia="Times New Roman" w:hAnsi="Adobe Garamond Pro" w:cs="Times New Roman"/>
          <w:color w:val="000000"/>
          <w:sz w:val="22"/>
          <w:szCs w:val="22"/>
          <w:shd w:val="clear" w:color="auto" w:fill="FFFFFF"/>
        </w:rPr>
        <w:t xml:space="preserve"> for a series of public concerts. </w:t>
      </w:r>
      <w:r w:rsidR="003A5818" w:rsidRPr="00800E9A">
        <w:rPr>
          <w:rFonts w:ascii="Adobe Garamond Pro" w:eastAsia="Times New Roman" w:hAnsi="Adobe Garamond Pro" w:cs="Times New Roman"/>
          <w:color w:val="000000"/>
          <w:sz w:val="22"/>
          <w:szCs w:val="22"/>
          <w:shd w:val="clear" w:color="auto" w:fill="FFFFFF"/>
        </w:rPr>
        <w:t>And because of his abilities to attract a cadr</w:t>
      </w:r>
      <w:r w:rsidR="0080037A" w:rsidRPr="00800E9A">
        <w:rPr>
          <w:rFonts w:ascii="Adobe Garamond Pro" w:eastAsia="Times New Roman" w:hAnsi="Adobe Garamond Pro" w:cs="Times New Roman"/>
          <w:color w:val="000000"/>
          <w:sz w:val="22"/>
          <w:szCs w:val="22"/>
          <w:shd w:val="clear" w:color="auto" w:fill="FFFFFF"/>
        </w:rPr>
        <w:t>e of talented performers and composers</w:t>
      </w:r>
      <w:r w:rsidR="003A5818" w:rsidRPr="00800E9A">
        <w:rPr>
          <w:rFonts w:ascii="Adobe Garamond Pro" w:eastAsia="Times New Roman" w:hAnsi="Adobe Garamond Pro" w:cs="Times New Roman"/>
          <w:color w:val="000000"/>
          <w:sz w:val="22"/>
          <w:szCs w:val="22"/>
          <w:shd w:val="clear" w:color="auto" w:fill="FFFFFF"/>
        </w:rPr>
        <w:t xml:space="preserve"> and the audiences to support them, his continuing success was assured. Leipzig wanted him back, but he negotiated higher prizes in Hamburg: director of the opera as well as the city church music. He was an entrepreneur par excellence.</w:t>
      </w:r>
    </w:p>
    <w:p w14:paraId="5C5414D9" w14:textId="77777777" w:rsidR="003A5818" w:rsidRPr="00800E9A" w:rsidRDefault="003A5818" w:rsidP="00800E9A">
      <w:pPr>
        <w:jc w:val="both"/>
        <w:rPr>
          <w:rFonts w:ascii="Adobe Garamond Pro" w:eastAsia="Times New Roman" w:hAnsi="Adobe Garamond Pro" w:cs="Times New Roman"/>
          <w:color w:val="000000"/>
          <w:sz w:val="22"/>
          <w:szCs w:val="22"/>
          <w:shd w:val="clear" w:color="auto" w:fill="FFFFFF"/>
        </w:rPr>
      </w:pPr>
    </w:p>
    <w:p w14:paraId="6DAA6272" w14:textId="7B2109E9" w:rsidR="009C18E0" w:rsidRPr="00800E9A" w:rsidRDefault="005D3C71" w:rsidP="00800E9A">
      <w:pPr>
        <w:jc w:val="both"/>
        <w:rPr>
          <w:rFonts w:ascii="Adobe Garamond Pro" w:eastAsia="Times New Roman" w:hAnsi="Adobe Garamond Pro" w:cs="Times New Roman"/>
          <w:color w:val="000000"/>
          <w:sz w:val="22"/>
          <w:szCs w:val="22"/>
          <w:shd w:val="clear" w:color="auto" w:fill="FFFFFF"/>
        </w:rPr>
      </w:pPr>
      <w:r>
        <w:rPr>
          <w:rFonts w:ascii="Adobe Garamond Pro" w:eastAsia="Times New Roman" w:hAnsi="Adobe Garamond Pro" w:cs="Times New Roman"/>
          <w:noProof/>
          <w:color w:val="000000"/>
          <w:sz w:val="22"/>
          <w:szCs w:val="22"/>
          <w:shd w:val="clear" w:color="auto" w:fill="FFFFFF"/>
        </w:rPr>
        <w:drawing>
          <wp:anchor distT="0" distB="0" distL="114300" distR="114300" simplePos="0" relativeHeight="251659264" behindDoc="0" locked="0" layoutInCell="1" allowOverlap="1" wp14:anchorId="7CAF2395" wp14:editId="7EDB5339">
            <wp:simplePos x="0" y="0"/>
            <wp:positionH relativeFrom="margin">
              <wp:posOffset>4686300</wp:posOffset>
            </wp:positionH>
            <wp:positionV relativeFrom="margin">
              <wp:posOffset>4229100</wp:posOffset>
            </wp:positionV>
            <wp:extent cx="1339850" cy="1943100"/>
            <wp:effectExtent l="0" t="0" r="635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ads.gif"/>
                    <pic:cNvPicPr/>
                  </pic:nvPicPr>
                  <pic:blipFill>
                    <a:blip r:embed="rId5">
                      <a:extLst>
                        <a:ext uri="{28A0092B-C50C-407E-A947-70E740481C1C}">
                          <a14:useLocalDpi xmlns:a14="http://schemas.microsoft.com/office/drawing/2010/main" val="0"/>
                        </a:ext>
                      </a:extLst>
                    </a:blip>
                    <a:stretch>
                      <a:fillRect/>
                    </a:stretch>
                  </pic:blipFill>
                  <pic:spPr>
                    <a:xfrm>
                      <a:off x="0" y="0"/>
                      <a:ext cx="1339850" cy="1943100"/>
                    </a:xfrm>
                    <a:prstGeom prst="rect">
                      <a:avLst/>
                    </a:prstGeom>
                  </pic:spPr>
                </pic:pic>
              </a:graphicData>
            </a:graphic>
            <wp14:sizeRelH relativeFrom="margin">
              <wp14:pctWidth>0</wp14:pctWidth>
            </wp14:sizeRelH>
            <wp14:sizeRelV relativeFrom="margin">
              <wp14:pctHeight>0</wp14:pctHeight>
            </wp14:sizeRelV>
          </wp:anchor>
        </w:drawing>
      </w:r>
      <w:r w:rsidR="003A5818" w:rsidRPr="00800E9A">
        <w:rPr>
          <w:rFonts w:ascii="Adobe Garamond Pro" w:eastAsia="Times New Roman" w:hAnsi="Adobe Garamond Pro" w:cs="Times New Roman"/>
          <w:color w:val="000000"/>
          <w:sz w:val="22"/>
          <w:szCs w:val="22"/>
          <w:shd w:val="clear" w:color="auto" w:fill="FFFFFF"/>
        </w:rPr>
        <w:t>Tonight we present a sampling of Telemann’s music, both for church and for secular occasions intimate and grand. We begin with a composition for a reception and banquet to celebrate the centenary</w:t>
      </w:r>
      <w:r w:rsidR="00187C27">
        <w:rPr>
          <w:rFonts w:ascii="Adobe Garamond Pro" w:eastAsia="Times New Roman" w:hAnsi="Adobe Garamond Pro" w:cs="Times New Roman"/>
          <w:color w:val="000000"/>
          <w:sz w:val="22"/>
          <w:szCs w:val="22"/>
          <w:shd w:val="clear" w:color="auto" w:fill="FFFFFF"/>
        </w:rPr>
        <w:t xml:space="preserve"> in 1723</w:t>
      </w:r>
      <w:r w:rsidR="003A5818" w:rsidRPr="00800E9A">
        <w:rPr>
          <w:rFonts w:ascii="Adobe Garamond Pro" w:eastAsia="Times New Roman" w:hAnsi="Adobe Garamond Pro" w:cs="Times New Roman"/>
          <w:color w:val="000000"/>
          <w:sz w:val="22"/>
          <w:szCs w:val="22"/>
          <w:shd w:val="clear" w:color="auto" w:fill="FFFFFF"/>
        </w:rPr>
        <w:t xml:space="preserve"> of Hamburg’s Admiralty, the civic authority that defended the city’s waterwa</w:t>
      </w:r>
      <w:r w:rsidR="00187C27">
        <w:rPr>
          <w:rFonts w:ascii="Adobe Garamond Pro" w:eastAsia="Times New Roman" w:hAnsi="Adobe Garamond Pro" w:cs="Times New Roman"/>
          <w:color w:val="000000"/>
          <w:sz w:val="22"/>
          <w:szCs w:val="22"/>
          <w:shd w:val="clear" w:color="auto" w:fill="FFFFFF"/>
        </w:rPr>
        <w:t>ys and enabled commerce</w:t>
      </w:r>
      <w:r w:rsidR="003A5818" w:rsidRPr="00800E9A">
        <w:rPr>
          <w:rFonts w:ascii="Adobe Garamond Pro" w:eastAsia="Times New Roman" w:hAnsi="Adobe Garamond Pro" w:cs="Times New Roman"/>
          <w:color w:val="000000"/>
          <w:sz w:val="22"/>
          <w:szCs w:val="22"/>
          <w:shd w:val="clear" w:color="auto" w:fill="FFFFFF"/>
        </w:rPr>
        <w:t xml:space="preserve">, </w:t>
      </w:r>
      <w:r w:rsidR="00187C27">
        <w:rPr>
          <w:rFonts w:ascii="Adobe Garamond Pro" w:eastAsia="Times New Roman" w:hAnsi="Adobe Garamond Pro" w:cs="Times New Roman"/>
          <w:color w:val="000000"/>
          <w:sz w:val="22"/>
          <w:szCs w:val="22"/>
          <w:shd w:val="clear" w:color="auto" w:fill="FFFFFF"/>
        </w:rPr>
        <w:t xml:space="preserve">an entity </w:t>
      </w:r>
      <w:r>
        <w:rPr>
          <w:rFonts w:ascii="Adobe Garamond Pro" w:eastAsia="Times New Roman" w:hAnsi="Adobe Garamond Pro" w:cs="Times New Roman"/>
          <w:color w:val="000000"/>
          <w:sz w:val="22"/>
          <w:szCs w:val="22"/>
          <w:shd w:val="clear" w:color="auto" w:fill="FFFFFF"/>
        </w:rPr>
        <w:t>akin to</w:t>
      </w:r>
      <w:r w:rsidR="003A5818" w:rsidRPr="00800E9A">
        <w:rPr>
          <w:rFonts w:ascii="Adobe Garamond Pro" w:eastAsia="Times New Roman" w:hAnsi="Adobe Garamond Pro" w:cs="Times New Roman"/>
          <w:color w:val="000000"/>
          <w:sz w:val="22"/>
          <w:szCs w:val="22"/>
          <w:shd w:val="clear" w:color="auto" w:fill="FFFFFF"/>
        </w:rPr>
        <w:t xml:space="preserve"> a combination of our Coast Guard and Merchant Marine. No stranger to the water, Telemann could be said to paint it</w:t>
      </w:r>
      <w:r w:rsidR="00187C27">
        <w:rPr>
          <w:rFonts w:ascii="Adobe Garamond Pro" w:eastAsia="Times New Roman" w:hAnsi="Adobe Garamond Pro" w:cs="Times New Roman"/>
          <w:color w:val="000000"/>
          <w:sz w:val="22"/>
          <w:szCs w:val="22"/>
          <w:shd w:val="clear" w:color="auto" w:fill="FFFFFF"/>
        </w:rPr>
        <w:t>s</w:t>
      </w:r>
      <w:r w:rsidR="003A5818" w:rsidRPr="00800E9A">
        <w:rPr>
          <w:rFonts w:ascii="Adobe Garamond Pro" w:eastAsia="Times New Roman" w:hAnsi="Adobe Garamond Pro" w:cs="Times New Roman"/>
          <w:color w:val="000000"/>
          <w:sz w:val="22"/>
          <w:szCs w:val="22"/>
          <w:shd w:val="clear" w:color="auto" w:fill="FFFFFF"/>
        </w:rPr>
        <w:t xml:space="preserve"> </w:t>
      </w:r>
      <w:r w:rsidR="0079076C" w:rsidRPr="00800E9A">
        <w:rPr>
          <w:rFonts w:ascii="Adobe Garamond Pro" w:eastAsia="Times New Roman" w:hAnsi="Adobe Garamond Pro" w:cs="Times New Roman"/>
          <w:color w:val="000000"/>
          <w:sz w:val="22"/>
          <w:szCs w:val="22"/>
          <w:shd w:val="clear" w:color="auto" w:fill="FFFFFF"/>
        </w:rPr>
        <w:t xml:space="preserve">textures and colors </w:t>
      </w:r>
      <w:r>
        <w:rPr>
          <w:rFonts w:ascii="Adobe Garamond Pro" w:eastAsia="Times New Roman" w:hAnsi="Adobe Garamond Pro" w:cs="Times New Roman"/>
          <w:color w:val="000000"/>
          <w:sz w:val="22"/>
          <w:szCs w:val="22"/>
          <w:shd w:val="clear" w:color="auto" w:fill="FFFFFF"/>
        </w:rPr>
        <w:t>in</w:t>
      </w:r>
      <w:r w:rsidR="003A5818" w:rsidRPr="00800E9A">
        <w:rPr>
          <w:rFonts w:ascii="Adobe Garamond Pro" w:eastAsia="Times New Roman" w:hAnsi="Adobe Garamond Pro" w:cs="Times New Roman"/>
          <w:color w:val="000000"/>
          <w:sz w:val="22"/>
          <w:szCs w:val="22"/>
          <w:shd w:val="clear" w:color="auto" w:fill="FFFFFF"/>
        </w:rPr>
        <w:t xml:space="preserve"> music much as Maine p</w:t>
      </w:r>
      <w:r w:rsidR="00187C27">
        <w:rPr>
          <w:rFonts w:ascii="Adobe Garamond Pro" w:eastAsia="Times New Roman" w:hAnsi="Adobe Garamond Pro" w:cs="Times New Roman"/>
          <w:color w:val="000000"/>
          <w:sz w:val="22"/>
          <w:szCs w:val="22"/>
          <w:shd w:val="clear" w:color="auto" w:fill="FFFFFF"/>
        </w:rPr>
        <w:t>oet Harold Clifford did</w:t>
      </w:r>
      <w:r w:rsidR="003A5818" w:rsidRPr="00800E9A">
        <w:rPr>
          <w:rFonts w:ascii="Adobe Garamond Pro" w:eastAsia="Times New Roman" w:hAnsi="Adobe Garamond Pro" w:cs="Times New Roman"/>
          <w:color w:val="000000"/>
          <w:sz w:val="22"/>
          <w:szCs w:val="22"/>
          <w:shd w:val="clear" w:color="auto" w:fill="FFFFFF"/>
        </w:rPr>
        <w:t xml:space="preserve"> in his poem “The Ocean is a Person,” with allusions to crashing waves, r</w:t>
      </w:r>
      <w:r w:rsidR="0079076C" w:rsidRPr="00800E9A">
        <w:rPr>
          <w:rFonts w:ascii="Adobe Garamond Pro" w:eastAsia="Times New Roman" w:hAnsi="Adobe Garamond Pro" w:cs="Times New Roman"/>
          <w:color w:val="000000"/>
          <w:sz w:val="22"/>
          <w:szCs w:val="22"/>
          <w:shd w:val="clear" w:color="auto" w:fill="FFFFFF"/>
        </w:rPr>
        <w:t xml:space="preserve">ipples, sparkles, or gentle flow. The so-called Water Music suite </w:t>
      </w:r>
      <w:r w:rsidR="004C6F79" w:rsidRPr="00800E9A">
        <w:rPr>
          <w:rFonts w:ascii="Adobe Garamond Pro" w:eastAsia="Times New Roman" w:hAnsi="Adobe Garamond Pro" w:cs="Times New Roman"/>
          <w:color w:val="000000"/>
          <w:sz w:val="22"/>
          <w:szCs w:val="22"/>
          <w:shd w:val="clear" w:color="auto" w:fill="FFFFFF"/>
        </w:rPr>
        <w:t>has a</w:t>
      </w:r>
      <w:r>
        <w:rPr>
          <w:rFonts w:ascii="Adobe Garamond Pro" w:eastAsia="Times New Roman" w:hAnsi="Adobe Garamond Pro" w:cs="Times New Roman"/>
          <w:color w:val="000000"/>
          <w:sz w:val="22"/>
          <w:szCs w:val="22"/>
          <w:shd w:val="clear" w:color="auto" w:fill="FFFFFF"/>
        </w:rPr>
        <w:t>ll of this, plus glimpses of a serene</w:t>
      </w:r>
      <w:r w:rsidR="004C6F79" w:rsidRPr="00800E9A">
        <w:rPr>
          <w:rFonts w:ascii="Adobe Garamond Pro" w:eastAsia="Times New Roman" w:hAnsi="Adobe Garamond Pro" w:cs="Times New Roman"/>
          <w:color w:val="000000"/>
          <w:sz w:val="22"/>
          <w:szCs w:val="22"/>
          <w:shd w:val="clear" w:color="auto" w:fill="FFFFFF"/>
        </w:rPr>
        <w:t xml:space="preserve"> horizon and even references to sea birds. In form it </w:t>
      </w:r>
      <w:r w:rsidR="0079076C" w:rsidRPr="00800E9A">
        <w:rPr>
          <w:rFonts w:ascii="Adobe Garamond Pro" w:eastAsia="Times New Roman" w:hAnsi="Adobe Garamond Pro" w:cs="Times New Roman"/>
          <w:color w:val="000000"/>
          <w:sz w:val="22"/>
          <w:szCs w:val="22"/>
          <w:shd w:val="clear" w:color="auto" w:fill="FFFFFF"/>
        </w:rPr>
        <w:t>is a majestic French overture</w:t>
      </w:r>
      <w:r>
        <w:rPr>
          <w:rFonts w:ascii="Adobe Garamond Pro" w:eastAsia="Times New Roman" w:hAnsi="Adobe Garamond Pro" w:cs="Times New Roman"/>
          <w:color w:val="000000"/>
          <w:sz w:val="22"/>
          <w:szCs w:val="22"/>
          <w:shd w:val="clear" w:color="auto" w:fill="FFFFFF"/>
        </w:rPr>
        <w:t xml:space="preserve"> followed by a number of </w:t>
      </w:r>
      <w:r w:rsidR="0079076C" w:rsidRPr="00800E9A">
        <w:rPr>
          <w:rFonts w:ascii="Adobe Garamond Pro" w:eastAsia="Times New Roman" w:hAnsi="Adobe Garamond Pro" w:cs="Times New Roman"/>
          <w:color w:val="000000"/>
          <w:sz w:val="22"/>
          <w:szCs w:val="22"/>
          <w:shd w:val="clear" w:color="auto" w:fill="FFFFFF"/>
        </w:rPr>
        <w:t>dances, a patterning well established in the French canon</w:t>
      </w:r>
      <w:r w:rsidR="00187C27">
        <w:rPr>
          <w:rFonts w:ascii="Adobe Garamond Pro" w:eastAsia="Times New Roman" w:hAnsi="Adobe Garamond Pro" w:cs="Times New Roman"/>
          <w:color w:val="000000"/>
          <w:sz w:val="22"/>
          <w:szCs w:val="22"/>
          <w:shd w:val="clear" w:color="auto" w:fill="FFFFFF"/>
        </w:rPr>
        <w:t xml:space="preserve"> and popular in Hamburg culture. </w:t>
      </w:r>
      <w:r>
        <w:rPr>
          <w:rFonts w:ascii="Adobe Garamond Pro" w:eastAsia="Times New Roman" w:hAnsi="Adobe Garamond Pro" w:cs="Times New Roman"/>
          <w:color w:val="000000"/>
          <w:sz w:val="22"/>
          <w:szCs w:val="22"/>
          <w:shd w:val="clear" w:color="auto" w:fill="FFFFFF"/>
        </w:rPr>
        <w:t>In addition,</w:t>
      </w:r>
      <w:r w:rsidR="005C58F2">
        <w:rPr>
          <w:rFonts w:ascii="Adobe Garamond Pro" w:eastAsia="Times New Roman" w:hAnsi="Adobe Garamond Pro" w:cs="Times New Roman"/>
          <w:color w:val="000000"/>
          <w:sz w:val="22"/>
          <w:szCs w:val="22"/>
          <w:shd w:val="clear" w:color="auto" w:fill="FFFFFF"/>
        </w:rPr>
        <w:t xml:space="preserve"> </w:t>
      </w:r>
      <w:r w:rsidR="00187C27">
        <w:rPr>
          <w:rFonts w:ascii="Adobe Garamond Pro" w:eastAsia="Times New Roman" w:hAnsi="Adobe Garamond Pro" w:cs="Times New Roman"/>
          <w:color w:val="000000"/>
          <w:sz w:val="22"/>
          <w:szCs w:val="22"/>
          <w:shd w:val="clear" w:color="auto" w:fill="FFFFFF"/>
        </w:rPr>
        <w:t xml:space="preserve">Telemann pays homage to the mythological, pairing each dance </w:t>
      </w:r>
      <w:r w:rsidR="0079076C" w:rsidRPr="00800E9A">
        <w:rPr>
          <w:rFonts w:ascii="Adobe Garamond Pro" w:eastAsia="Times New Roman" w:hAnsi="Adobe Garamond Pro" w:cs="Times New Roman"/>
          <w:color w:val="000000"/>
          <w:sz w:val="22"/>
          <w:szCs w:val="22"/>
          <w:shd w:val="clear" w:color="auto" w:fill="FFFFFF"/>
        </w:rPr>
        <w:t xml:space="preserve">with a particular Greek god associated with water or wind. </w:t>
      </w:r>
    </w:p>
    <w:p w14:paraId="6BD5FA3C" w14:textId="16D98D4A" w:rsidR="009C18E0" w:rsidRPr="00800E9A" w:rsidRDefault="009C18E0" w:rsidP="00800E9A">
      <w:pPr>
        <w:jc w:val="both"/>
        <w:rPr>
          <w:rFonts w:ascii="Adobe Garamond Pro" w:eastAsia="Times New Roman" w:hAnsi="Adobe Garamond Pro" w:cs="Times New Roman"/>
          <w:color w:val="000000"/>
          <w:sz w:val="22"/>
          <w:szCs w:val="22"/>
          <w:shd w:val="clear" w:color="auto" w:fill="FFFFFF"/>
        </w:rPr>
      </w:pPr>
    </w:p>
    <w:p w14:paraId="348864B5" w14:textId="13584D30" w:rsidR="003A5818" w:rsidRPr="00800E9A" w:rsidRDefault="009C18E0" w:rsidP="00800E9A">
      <w:pPr>
        <w:jc w:val="both"/>
        <w:rPr>
          <w:rFonts w:ascii="Adobe Garamond Pro" w:eastAsia="Times New Roman" w:hAnsi="Adobe Garamond Pro" w:cs="Times New Roman"/>
          <w:color w:val="000000"/>
          <w:sz w:val="22"/>
          <w:szCs w:val="22"/>
          <w:shd w:val="clear" w:color="auto" w:fill="FFFFFF"/>
        </w:rPr>
      </w:pPr>
      <w:r w:rsidRPr="00800E9A">
        <w:rPr>
          <w:rFonts w:ascii="Adobe Garamond Pro" w:eastAsia="Times New Roman" w:hAnsi="Adobe Garamond Pro" w:cs="Times New Roman"/>
          <w:color w:val="000000"/>
          <w:sz w:val="22"/>
          <w:szCs w:val="22"/>
          <w:shd w:val="clear" w:color="auto" w:fill="FFFFFF"/>
        </w:rPr>
        <w:t>Following the opening overture, stately and sweeping, representing the sea al</w:t>
      </w:r>
      <w:r w:rsidR="00C24E03">
        <w:rPr>
          <w:rFonts w:ascii="Adobe Garamond Pro" w:eastAsia="Times New Roman" w:hAnsi="Adobe Garamond Pro" w:cs="Times New Roman"/>
          <w:color w:val="000000"/>
          <w:sz w:val="22"/>
          <w:szCs w:val="22"/>
          <w:shd w:val="clear" w:color="auto" w:fill="FFFFFF"/>
        </w:rPr>
        <w:t>l the way from shore (with a huge</w:t>
      </w:r>
      <w:r w:rsidR="005D3C71">
        <w:rPr>
          <w:rFonts w:ascii="Adobe Garamond Pro" w:eastAsia="Times New Roman" w:hAnsi="Adobe Garamond Pro" w:cs="Times New Roman"/>
          <w:color w:val="000000"/>
          <w:sz w:val="22"/>
          <w:szCs w:val="22"/>
          <w:shd w:val="clear" w:color="auto" w:fill="FFFFFF"/>
        </w:rPr>
        <w:t xml:space="preserve"> wave!) to horizon, and </w:t>
      </w:r>
      <w:r w:rsidRPr="00800E9A">
        <w:rPr>
          <w:rFonts w:ascii="Adobe Garamond Pro" w:eastAsia="Times New Roman" w:hAnsi="Adobe Garamond Pro" w:cs="Times New Roman"/>
          <w:color w:val="000000"/>
          <w:sz w:val="22"/>
          <w:szCs w:val="22"/>
          <w:shd w:val="clear" w:color="auto" w:fill="FFFFFF"/>
        </w:rPr>
        <w:t xml:space="preserve">the oboes as pelicans </w:t>
      </w:r>
      <w:r w:rsidR="005D3C71">
        <w:rPr>
          <w:rFonts w:ascii="Adobe Garamond Pro" w:eastAsia="Times New Roman" w:hAnsi="Adobe Garamond Pro" w:cs="Times New Roman"/>
          <w:color w:val="000000"/>
          <w:sz w:val="22"/>
          <w:szCs w:val="22"/>
          <w:shd w:val="clear" w:color="auto" w:fill="FFFFFF"/>
        </w:rPr>
        <w:t>in business overhead</w:t>
      </w:r>
      <w:r w:rsidRPr="00800E9A">
        <w:rPr>
          <w:rFonts w:ascii="Adobe Garamond Pro" w:eastAsia="Times New Roman" w:hAnsi="Adobe Garamond Pro" w:cs="Times New Roman"/>
          <w:color w:val="000000"/>
          <w:sz w:val="22"/>
          <w:szCs w:val="22"/>
          <w:shd w:val="clear" w:color="auto" w:fill="FFFFFF"/>
        </w:rPr>
        <w:t xml:space="preserve">, we start in with the dances. </w:t>
      </w:r>
      <w:r w:rsidR="0079076C" w:rsidRPr="00800E9A">
        <w:rPr>
          <w:rFonts w:ascii="Adobe Garamond Pro" w:eastAsia="Times New Roman" w:hAnsi="Adobe Garamond Pro" w:cs="Times New Roman"/>
          <w:color w:val="000000"/>
          <w:sz w:val="22"/>
          <w:szCs w:val="22"/>
          <w:shd w:val="clear" w:color="auto" w:fill="FFFFFF"/>
        </w:rPr>
        <w:t>The S</w:t>
      </w:r>
      <w:r w:rsidR="004C6F79" w:rsidRPr="00800E9A">
        <w:rPr>
          <w:rFonts w:ascii="Adobe Garamond Pro" w:eastAsia="Times New Roman" w:hAnsi="Adobe Garamond Pro" w:cs="Times New Roman"/>
          <w:color w:val="000000"/>
          <w:sz w:val="22"/>
          <w:szCs w:val="22"/>
          <w:shd w:val="clear" w:color="auto" w:fill="FFFFFF"/>
        </w:rPr>
        <w:t>arabande (somewhat slow, in tripl</w:t>
      </w:r>
      <w:r w:rsidR="00613BE1">
        <w:rPr>
          <w:rFonts w:ascii="Adobe Garamond Pro" w:eastAsia="Times New Roman" w:hAnsi="Adobe Garamond Pro" w:cs="Times New Roman"/>
          <w:color w:val="000000"/>
          <w:sz w:val="22"/>
          <w:szCs w:val="22"/>
          <w:shd w:val="clear" w:color="auto" w:fill="FFFFFF"/>
        </w:rPr>
        <w:t>e rhythm</w:t>
      </w:r>
      <w:r w:rsidR="005C58F2">
        <w:rPr>
          <w:rFonts w:ascii="Adobe Garamond Pro" w:eastAsia="Times New Roman" w:hAnsi="Adobe Garamond Pro" w:cs="Times New Roman"/>
          <w:color w:val="000000"/>
          <w:sz w:val="22"/>
          <w:szCs w:val="22"/>
          <w:shd w:val="clear" w:color="auto" w:fill="FFFFFF"/>
        </w:rPr>
        <w:t xml:space="preserve">) and </w:t>
      </w:r>
      <w:proofErr w:type="spellStart"/>
      <w:r w:rsidR="005C58F2">
        <w:rPr>
          <w:rFonts w:ascii="Adobe Garamond Pro" w:eastAsia="Times New Roman" w:hAnsi="Adobe Garamond Pro" w:cs="Times New Roman"/>
          <w:color w:val="000000"/>
          <w:sz w:val="22"/>
          <w:szCs w:val="22"/>
          <w:shd w:val="clear" w:color="auto" w:fill="FFFFFF"/>
        </w:rPr>
        <w:t>Bourré</w:t>
      </w:r>
      <w:r w:rsidR="004C6F79" w:rsidRPr="00800E9A">
        <w:rPr>
          <w:rFonts w:ascii="Adobe Garamond Pro" w:eastAsia="Times New Roman" w:hAnsi="Adobe Garamond Pro" w:cs="Times New Roman"/>
          <w:color w:val="000000"/>
          <w:sz w:val="22"/>
          <w:szCs w:val="22"/>
          <w:shd w:val="clear" w:color="auto" w:fill="FFFFFF"/>
        </w:rPr>
        <w:t>e</w:t>
      </w:r>
      <w:proofErr w:type="spellEnd"/>
      <w:r w:rsidR="004C6F79" w:rsidRPr="00800E9A">
        <w:rPr>
          <w:rFonts w:ascii="Adobe Garamond Pro" w:eastAsia="Times New Roman" w:hAnsi="Adobe Garamond Pro" w:cs="Times New Roman"/>
          <w:color w:val="000000"/>
          <w:sz w:val="22"/>
          <w:szCs w:val="22"/>
          <w:shd w:val="clear" w:color="auto" w:fill="FFFFFF"/>
        </w:rPr>
        <w:t xml:space="preserve"> (</w:t>
      </w:r>
      <w:r w:rsidR="00613BE1">
        <w:rPr>
          <w:rFonts w:ascii="Adobe Garamond Pro" w:eastAsia="Times New Roman" w:hAnsi="Adobe Garamond Pro" w:cs="Times New Roman"/>
          <w:color w:val="000000"/>
          <w:sz w:val="22"/>
          <w:szCs w:val="22"/>
          <w:shd w:val="clear" w:color="auto" w:fill="FFFFFF"/>
        </w:rPr>
        <w:t xml:space="preserve">lively, </w:t>
      </w:r>
      <w:r w:rsidR="004C6F79" w:rsidRPr="00800E9A">
        <w:rPr>
          <w:rFonts w:ascii="Adobe Garamond Pro" w:eastAsia="Times New Roman" w:hAnsi="Adobe Garamond Pro" w:cs="Times New Roman"/>
          <w:color w:val="000000"/>
          <w:sz w:val="22"/>
          <w:szCs w:val="22"/>
          <w:shd w:val="clear" w:color="auto" w:fill="FFFFFF"/>
        </w:rPr>
        <w:t>du</w:t>
      </w:r>
      <w:r w:rsidR="0079076C" w:rsidRPr="00800E9A">
        <w:rPr>
          <w:rFonts w:ascii="Adobe Garamond Pro" w:eastAsia="Times New Roman" w:hAnsi="Adobe Garamond Pro" w:cs="Times New Roman"/>
          <w:color w:val="000000"/>
          <w:sz w:val="22"/>
          <w:szCs w:val="22"/>
          <w:shd w:val="clear" w:color="auto" w:fill="FFFFFF"/>
        </w:rPr>
        <w:t>ple rhythm) represent Thetis, mother of Achilles, sleeping (</w:t>
      </w:r>
      <w:proofErr w:type="spellStart"/>
      <w:r w:rsidR="0079076C" w:rsidRPr="00800E9A">
        <w:rPr>
          <w:rFonts w:ascii="Adobe Garamond Pro" w:eastAsia="Times New Roman" w:hAnsi="Adobe Garamond Pro" w:cs="Times New Roman"/>
          <w:color w:val="000000"/>
          <w:sz w:val="22"/>
          <w:szCs w:val="22"/>
          <w:shd w:val="clear" w:color="auto" w:fill="FFFFFF"/>
        </w:rPr>
        <w:t>schlaffende</w:t>
      </w:r>
      <w:proofErr w:type="spellEnd"/>
      <w:r w:rsidR="0079076C" w:rsidRPr="00800E9A">
        <w:rPr>
          <w:rFonts w:ascii="Adobe Garamond Pro" w:eastAsia="Times New Roman" w:hAnsi="Adobe Garamond Pro" w:cs="Times New Roman"/>
          <w:color w:val="000000"/>
          <w:sz w:val="22"/>
          <w:szCs w:val="22"/>
          <w:shd w:val="clear" w:color="auto" w:fill="FFFFFF"/>
        </w:rPr>
        <w:t>) and awakening</w:t>
      </w:r>
      <w:r w:rsidR="003A5818" w:rsidRPr="00800E9A">
        <w:rPr>
          <w:rFonts w:ascii="Adobe Garamond Pro" w:eastAsia="Times New Roman" w:hAnsi="Adobe Garamond Pro" w:cs="Times New Roman"/>
          <w:color w:val="000000"/>
          <w:sz w:val="22"/>
          <w:szCs w:val="22"/>
          <w:shd w:val="clear" w:color="auto" w:fill="FFFFFF"/>
        </w:rPr>
        <w:t xml:space="preserve"> </w:t>
      </w:r>
      <w:r w:rsidR="0079076C" w:rsidRPr="00800E9A">
        <w:rPr>
          <w:rFonts w:ascii="Adobe Garamond Pro" w:eastAsia="Times New Roman" w:hAnsi="Adobe Garamond Pro" w:cs="Times New Roman"/>
          <w:color w:val="000000"/>
          <w:sz w:val="22"/>
          <w:szCs w:val="22"/>
          <w:shd w:val="clear" w:color="auto" w:fill="FFFFFF"/>
        </w:rPr>
        <w:t>(</w:t>
      </w:r>
      <w:proofErr w:type="spellStart"/>
      <w:r w:rsidR="0079076C" w:rsidRPr="00800E9A">
        <w:rPr>
          <w:rFonts w:ascii="Adobe Garamond Pro" w:eastAsia="Times New Roman" w:hAnsi="Adobe Garamond Pro" w:cs="Times New Roman"/>
          <w:color w:val="000000"/>
          <w:sz w:val="22"/>
          <w:szCs w:val="22"/>
          <w:shd w:val="clear" w:color="auto" w:fill="FFFFFF"/>
        </w:rPr>
        <w:t>erwachende</w:t>
      </w:r>
      <w:proofErr w:type="spellEnd"/>
      <w:r w:rsidR="0079076C" w:rsidRPr="00800E9A">
        <w:rPr>
          <w:rFonts w:ascii="Adobe Garamond Pro" w:eastAsia="Times New Roman" w:hAnsi="Adobe Garamond Pro" w:cs="Times New Roman"/>
          <w:color w:val="000000"/>
          <w:sz w:val="22"/>
          <w:szCs w:val="22"/>
          <w:shd w:val="clear" w:color="auto" w:fill="FFFFFF"/>
        </w:rPr>
        <w:t>)</w:t>
      </w:r>
      <w:r w:rsidR="005D3C71">
        <w:rPr>
          <w:rFonts w:ascii="Adobe Garamond Pro" w:eastAsia="Times New Roman" w:hAnsi="Adobe Garamond Pro" w:cs="Times New Roman"/>
          <w:color w:val="000000"/>
          <w:sz w:val="22"/>
          <w:szCs w:val="22"/>
          <w:shd w:val="clear" w:color="auto" w:fill="FFFFFF"/>
        </w:rPr>
        <w:t xml:space="preserve"> in turn</w:t>
      </w:r>
      <w:r w:rsidR="0079076C" w:rsidRPr="00800E9A">
        <w:rPr>
          <w:rFonts w:ascii="Adobe Garamond Pro" w:eastAsia="Times New Roman" w:hAnsi="Adobe Garamond Pro" w:cs="Times New Roman"/>
          <w:color w:val="000000"/>
          <w:sz w:val="22"/>
          <w:szCs w:val="22"/>
          <w:shd w:val="clear" w:color="auto" w:fill="FFFFFF"/>
        </w:rPr>
        <w:t xml:space="preserve">; the </w:t>
      </w:r>
      <w:proofErr w:type="spellStart"/>
      <w:r w:rsidR="0079076C" w:rsidRPr="00800E9A">
        <w:rPr>
          <w:rFonts w:ascii="Adobe Garamond Pro" w:eastAsia="Times New Roman" w:hAnsi="Adobe Garamond Pro" w:cs="Times New Roman"/>
          <w:color w:val="000000"/>
          <w:sz w:val="22"/>
          <w:szCs w:val="22"/>
          <w:shd w:val="clear" w:color="auto" w:fill="FFFFFF"/>
        </w:rPr>
        <w:t>Loure</w:t>
      </w:r>
      <w:proofErr w:type="spellEnd"/>
      <w:r w:rsidR="0079076C" w:rsidRPr="00800E9A">
        <w:rPr>
          <w:rFonts w:ascii="Adobe Garamond Pro" w:eastAsia="Times New Roman" w:hAnsi="Adobe Garamond Pro" w:cs="Times New Roman"/>
          <w:color w:val="000000"/>
          <w:sz w:val="22"/>
          <w:szCs w:val="22"/>
          <w:shd w:val="clear" w:color="auto" w:fill="FFFFFF"/>
        </w:rPr>
        <w:t xml:space="preserve"> </w:t>
      </w:r>
      <w:r w:rsidR="004C6F79" w:rsidRPr="00800E9A">
        <w:rPr>
          <w:rFonts w:ascii="Adobe Garamond Pro" w:eastAsia="Times New Roman" w:hAnsi="Adobe Garamond Pro" w:cs="Times New Roman"/>
          <w:color w:val="000000"/>
          <w:sz w:val="22"/>
          <w:szCs w:val="22"/>
          <w:shd w:val="clear" w:color="auto" w:fill="FFFFFF"/>
        </w:rPr>
        <w:t xml:space="preserve">(slow triple, </w:t>
      </w:r>
      <w:r w:rsidRPr="00800E9A">
        <w:rPr>
          <w:rFonts w:ascii="Adobe Garamond Pro" w:eastAsia="Times New Roman" w:hAnsi="Adobe Garamond Pro" w:cs="Times New Roman"/>
          <w:color w:val="000000"/>
          <w:sz w:val="22"/>
          <w:szCs w:val="22"/>
          <w:shd w:val="clear" w:color="auto" w:fill="FFFFFF"/>
        </w:rPr>
        <w:t xml:space="preserve">somewhat moody and </w:t>
      </w:r>
      <w:r w:rsidR="004C6F79" w:rsidRPr="00800E9A">
        <w:rPr>
          <w:rFonts w:ascii="Adobe Garamond Pro" w:eastAsia="Times New Roman" w:hAnsi="Adobe Garamond Pro" w:cs="Times New Roman"/>
          <w:color w:val="000000"/>
          <w:sz w:val="22"/>
          <w:szCs w:val="22"/>
          <w:shd w:val="clear" w:color="auto" w:fill="FFFFFF"/>
        </w:rPr>
        <w:t xml:space="preserve">hesitating) </w:t>
      </w:r>
      <w:r w:rsidR="0079076C" w:rsidRPr="00800E9A">
        <w:rPr>
          <w:rFonts w:ascii="Adobe Garamond Pro" w:eastAsia="Times New Roman" w:hAnsi="Adobe Garamond Pro" w:cs="Times New Roman"/>
          <w:color w:val="000000"/>
          <w:sz w:val="22"/>
          <w:szCs w:val="22"/>
          <w:shd w:val="clear" w:color="auto" w:fill="FFFFFF"/>
        </w:rPr>
        <w:t>refers to ruler of the oceans and seas Neptune, in love</w:t>
      </w:r>
      <w:r w:rsidR="004C6F79" w:rsidRPr="00800E9A">
        <w:rPr>
          <w:rFonts w:ascii="Adobe Garamond Pro" w:eastAsia="Times New Roman" w:hAnsi="Adobe Garamond Pro" w:cs="Times New Roman"/>
          <w:color w:val="000000"/>
          <w:sz w:val="22"/>
          <w:szCs w:val="22"/>
          <w:shd w:val="clear" w:color="auto" w:fill="FFFFFF"/>
        </w:rPr>
        <w:t>, and his wife Amphitrite, qu</w:t>
      </w:r>
      <w:r w:rsidR="00613BE1">
        <w:rPr>
          <w:rFonts w:ascii="Adobe Garamond Pro" w:eastAsia="Times New Roman" w:hAnsi="Adobe Garamond Pro" w:cs="Times New Roman"/>
          <w:color w:val="000000"/>
          <w:sz w:val="22"/>
          <w:szCs w:val="22"/>
          <w:shd w:val="clear" w:color="auto" w:fill="FFFFFF"/>
        </w:rPr>
        <w:t xml:space="preserve">een of the sea with her </w:t>
      </w:r>
      <w:proofErr w:type="spellStart"/>
      <w:r w:rsidR="00613BE1">
        <w:rPr>
          <w:rFonts w:ascii="Adobe Garamond Pro" w:eastAsia="Times New Roman" w:hAnsi="Adobe Garamond Pro" w:cs="Times New Roman"/>
          <w:color w:val="000000"/>
          <w:sz w:val="22"/>
          <w:szCs w:val="22"/>
          <w:shd w:val="clear" w:color="auto" w:fill="FFFFFF"/>
        </w:rPr>
        <w:t>Nyads</w:t>
      </w:r>
      <w:proofErr w:type="spellEnd"/>
      <w:r w:rsidR="00613BE1">
        <w:rPr>
          <w:rFonts w:ascii="Adobe Garamond Pro" w:eastAsia="Times New Roman" w:hAnsi="Adobe Garamond Pro" w:cs="Times New Roman"/>
          <w:color w:val="000000"/>
          <w:sz w:val="22"/>
          <w:szCs w:val="22"/>
          <w:shd w:val="clear" w:color="auto" w:fill="FFFFFF"/>
        </w:rPr>
        <w:t>, is depicted</w:t>
      </w:r>
      <w:r w:rsidR="004C6F79" w:rsidRPr="00800E9A">
        <w:rPr>
          <w:rFonts w:ascii="Adobe Garamond Pro" w:eastAsia="Times New Roman" w:hAnsi="Adobe Garamond Pro" w:cs="Times New Roman"/>
          <w:color w:val="000000"/>
          <w:sz w:val="22"/>
          <w:szCs w:val="22"/>
          <w:shd w:val="clear" w:color="auto" w:fill="FFFFFF"/>
        </w:rPr>
        <w:t xml:space="preserve"> in </w:t>
      </w:r>
      <w:r w:rsidRPr="00800E9A">
        <w:rPr>
          <w:rFonts w:ascii="Adobe Garamond Pro" w:eastAsia="Times New Roman" w:hAnsi="Adobe Garamond Pro" w:cs="Times New Roman"/>
          <w:color w:val="000000"/>
          <w:sz w:val="22"/>
          <w:szCs w:val="22"/>
          <w:shd w:val="clear" w:color="auto" w:fill="FFFFFF"/>
        </w:rPr>
        <w:t xml:space="preserve">the </w:t>
      </w:r>
      <w:r w:rsidR="00613BE1">
        <w:rPr>
          <w:rFonts w:ascii="Adobe Garamond Pro" w:eastAsia="Times New Roman" w:hAnsi="Adobe Garamond Pro" w:cs="Times New Roman"/>
          <w:color w:val="000000"/>
          <w:sz w:val="22"/>
          <w:szCs w:val="22"/>
          <w:shd w:val="clear" w:color="auto" w:fill="FFFFFF"/>
        </w:rPr>
        <w:t xml:space="preserve">following </w:t>
      </w:r>
      <w:r w:rsidRPr="00800E9A">
        <w:rPr>
          <w:rFonts w:ascii="Adobe Garamond Pro" w:eastAsia="Times New Roman" w:hAnsi="Adobe Garamond Pro" w:cs="Times New Roman"/>
          <w:color w:val="000000"/>
          <w:sz w:val="22"/>
          <w:szCs w:val="22"/>
          <w:shd w:val="clear" w:color="auto" w:fill="FFFFFF"/>
        </w:rPr>
        <w:t>Gavotte (duple, graceful). Next comes their mischievous son Triton</w:t>
      </w:r>
      <w:r w:rsidR="00F33A11" w:rsidRPr="00800E9A">
        <w:rPr>
          <w:rFonts w:ascii="Adobe Garamond Pro" w:eastAsia="Times New Roman" w:hAnsi="Adobe Garamond Pro" w:cs="Times New Roman"/>
          <w:color w:val="000000"/>
          <w:sz w:val="22"/>
          <w:szCs w:val="22"/>
          <w:shd w:val="clear" w:color="auto" w:fill="FFFFFF"/>
        </w:rPr>
        <w:t xml:space="preserve"> in the Harlequinade, </w:t>
      </w:r>
      <w:r w:rsidRPr="00800E9A">
        <w:rPr>
          <w:rFonts w:ascii="Adobe Garamond Pro" w:eastAsia="Times New Roman" w:hAnsi="Adobe Garamond Pro" w:cs="Times New Roman"/>
          <w:color w:val="000000"/>
          <w:sz w:val="22"/>
          <w:szCs w:val="22"/>
          <w:shd w:val="clear" w:color="auto" w:fill="FFFFFF"/>
        </w:rPr>
        <w:t>followed by two wind gods, Aeolus (</w:t>
      </w:r>
      <w:r w:rsidR="00F33A11" w:rsidRPr="00800E9A">
        <w:rPr>
          <w:rFonts w:ascii="Adobe Garamond Pro" w:eastAsia="Times New Roman" w:hAnsi="Adobe Garamond Pro" w:cs="Times New Roman"/>
          <w:color w:val="000000"/>
          <w:sz w:val="22"/>
          <w:szCs w:val="22"/>
          <w:shd w:val="clear" w:color="auto" w:fill="FFFFFF"/>
        </w:rPr>
        <w:t xml:space="preserve">with </w:t>
      </w:r>
      <w:r w:rsidRPr="00800E9A">
        <w:rPr>
          <w:rFonts w:ascii="Adobe Garamond Pro" w:eastAsia="Times New Roman" w:hAnsi="Adobe Garamond Pro" w:cs="Times New Roman"/>
          <w:color w:val="000000"/>
          <w:sz w:val="22"/>
          <w:szCs w:val="22"/>
          <w:shd w:val="clear" w:color="auto" w:fill="FFFFFF"/>
        </w:rPr>
        <w:t>an inserted movement not tied to a danc</w:t>
      </w:r>
      <w:r w:rsidR="005D3C71">
        <w:rPr>
          <w:rFonts w:ascii="Adobe Garamond Pro" w:eastAsia="Times New Roman" w:hAnsi="Adobe Garamond Pro" w:cs="Times New Roman"/>
          <w:color w:val="000000"/>
          <w:sz w:val="22"/>
          <w:szCs w:val="22"/>
          <w:shd w:val="clear" w:color="auto" w:fill="FFFFFF"/>
        </w:rPr>
        <w:t>e form that represents</w:t>
      </w:r>
      <w:r w:rsidR="00F33A11" w:rsidRPr="00800E9A">
        <w:rPr>
          <w:rFonts w:ascii="Adobe Garamond Pro" w:eastAsia="Times New Roman" w:hAnsi="Adobe Garamond Pro" w:cs="Times New Roman"/>
          <w:color w:val="000000"/>
          <w:sz w:val="22"/>
          <w:szCs w:val="22"/>
          <w:shd w:val="clear" w:color="auto" w:fill="FFFFFF"/>
        </w:rPr>
        <w:t xml:space="preserve"> a wild wind, a tempest, a nor’easter or a North Sea storm – take your pick!) and then the gentle Zephyr of the west wind (</w:t>
      </w:r>
      <w:proofErr w:type="spellStart"/>
      <w:r w:rsidR="00F33A11" w:rsidRPr="00800E9A">
        <w:rPr>
          <w:rFonts w:ascii="Adobe Garamond Pro" w:eastAsia="Times New Roman" w:hAnsi="Adobe Garamond Pro" w:cs="Times New Roman"/>
          <w:color w:val="000000"/>
          <w:sz w:val="22"/>
          <w:szCs w:val="22"/>
          <w:shd w:val="clear" w:color="auto" w:fill="FFFFFF"/>
        </w:rPr>
        <w:t>Menuet</w:t>
      </w:r>
      <w:proofErr w:type="spellEnd"/>
      <w:r w:rsidR="00F33A11" w:rsidRPr="00800E9A">
        <w:rPr>
          <w:rFonts w:ascii="Adobe Garamond Pro" w:eastAsia="Times New Roman" w:hAnsi="Adobe Garamond Pro" w:cs="Times New Roman"/>
          <w:color w:val="000000"/>
          <w:sz w:val="22"/>
          <w:szCs w:val="22"/>
          <w:shd w:val="clear" w:color="auto" w:fill="FFFFFF"/>
        </w:rPr>
        <w:t>). The Gigue, usually the final dan</w:t>
      </w:r>
      <w:r w:rsidR="00613BE1">
        <w:rPr>
          <w:rFonts w:ascii="Adobe Garamond Pro" w:eastAsia="Times New Roman" w:hAnsi="Adobe Garamond Pro" w:cs="Times New Roman"/>
          <w:color w:val="000000"/>
          <w:sz w:val="22"/>
          <w:szCs w:val="22"/>
          <w:shd w:val="clear" w:color="auto" w:fill="FFFFFF"/>
        </w:rPr>
        <w:t>ce in a French suite, and in a jolly 6/8 meter</w:t>
      </w:r>
      <w:r w:rsidR="00F33A11" w:rsidRPr="00800E9A">
        <w:rPr>
          <w:rFonts w:ascii="Adobe Garamond Pro" w:eastAsia="Times New Roman" w:hAnsi="Adobe Garamond Pro" w:cs="Times New Roman"/>
          <w:color w:val="000000"/>
          <w:sz w:val="22"/>
          <w:szCs w:val="22"/>
          <w:shd w:val="clear" w:color="auto" w:fill="FFFFFF"/>
        </w:rPr>
        <w:t xml:space="preserve">, here represents the Hamburg Admiralty’s maintenance of the city canal system, </w:t>
      </w:r>
      <w:r w:rsidR="00613BE1">
        <w:rPr>
          <w:rFonts w:ascii="Adobe Garamond Pro" w:eastAsia="Times New Roman" w:hAnsi="Adobe Garamond Pro" w:cs="Times New Roman"/>
          <w:color w:val="000000"/>
          <w:sz w:val="22"/>
          <w:szCs w:val="22"/>
          <w:shd w:val="clear" w:color="auto" w:fill="FFFFFF"/>
        </w:rPr>
        <w:t xml:space="preserve">involving a </w:t>
      </w:r>
      <w:r w:rsidR="00F33A11" w:rsidRPr="00800E9A">
        <w:rPr>
          <w:rFonts w:ascii="Adobe Garamond Pro" w:eastAsia="Times New Roman" w:hAnsi="Adobe Garamond Pro" w:cs="Times New Roman"/>
          <w:color w:val="000000"/>
          <w:sz w:val="22"/>
          <w:szCs w:val="22"/>
          <w:shd w:val="clear" w:color="auto" w:fill="FFFFFF"/>
        </w:rPr>
        <w:t xml:space="preserve">raising and lowering </w:t>
      </w:r>
      <w:r w:rsidR="005D3C71">
        <w:rPr>
          <w:rFonts w:ascii="Adobe Garamond Pro" w:eastAsia="Times New Roman" w:hAnsi="Adobe Garamond Pro" w:cs="Times New Roman"/>
          <w:color w:val="000000"/>
          <w:sz w:val="22"/>
          <w:szCs w:val="22"/>
          <w:shd w:val="clear" w:color="auto" w:fill="FFFFFF"/>
        </w:rPr>
        <w:t xml:space="preserve">of </w:t>
      </w:r>
      <w:r w:rsidR="00F33A11" w:rsidRPr="00800E9A">
        <w:rPr>
          <w:rFonts w:ascii="Adobe Garamond Pro" w:eastAsia="Times New Roman" w:hAnsi="Adobe Garamond Pro" w:cs="Times New Roman"/>
          <w:color w:val="000000"/>
          <w:sz w:val="22"/>
          <w:szCs w:val="22"/>
          <w:shd w:val="clear" w:color="auto" w:fill="FFFFFF"/>
        </w:rPr>
        <w:t xml:space="preserve">the water levels (Ebb and Flow). But the Admiralty is also associated with sailors, the “Happy Boat People” of the concluding </w:t>
      </w:r>
      <w:proofErr w:type="spellStart"/>
      <w:r w:rsidR="00F33A11" w:rsidRPr="00800E9A">
        <w:rPr>
          <w:rFonts w:ascii="Adobe Garamond Pro" w:eastAsia="Times New Roman" w:hAnsi="Adobe Garamond Pro" w:cs="Times New Roman"/>
          <w:color w:val="000000"/>
          <w:sz w:val="22"/>
          <w:szCs w:val="22"/>
          <w:shd w:val="clear" w:color="auto" w:fill="FFFFFF"/>
        </w:rPr>
        <w:t>Canarie</w:t>
      </w:r>
      <w:proofErr w:type="spellEnd"/>
      <w:r w:rsidR="00F33A11" w:rsidRPr="00800E9A">
        <w:rPr>
          <w:rFonts w:ascii="Adobe Garamond Pro" w:eastAsia="Times New Roman" w:hAnsi="Adobe Garamond Pro" w:cs="Times New Roman"/>
          <w:color w:val="000000"/>
          <w:sz w:val="22"/>
          <w:szCs w:val="22"/>
          <w:shd w:val="clear" w:color="auto" w:fill="FFFFFF"/>
        </w:rPr>
        <w:t xml:space="preserve">, and we hear them kicking up their heels in this final movement.  </w:t>
      </w:r>
    </w:p>
    <w:p w14:paraId="2802E0DF" w14:textId="77777777" w:rsidR="0080037A" w:rsidRPr="00800E9A" w:rsidRDefault="0080037A" w:rsidP="00800E9A">
      <w:pPr>
        <w:jc w:val="both"/>
        <w:rPr>
          <w:rFonts w:ascii="Adobe Garamond Pro" w:eastAsia="Times New Roman" w:hAnsi="Adobe Garamond Pro" w:cs="Times New Roman"/>
          <w:color w:val="000000"/>
          <w:sz w:val="22"/>
          <w:szCs w:val="22"/>
          <w:shd w:val="clear" w:color="auto" w:fill="FFFFFF"/>
        </w:rPr>
      </w:pPr>
    </w:p>
    <w:p w14:paraId="7097D85E" w14:textId="51B597BF" w:rsidR="00627BE4" w:rsidRDefault="004868EB" w:rsidP="00800E9A">
      <w:pPr>
        <w:jc w:val="both"/>
        <w:rPr>
          <w:rFonts w:ascii="Adobe Garamond Pro" w:eastAsia="Times New Roman" w:hAnsi="Adobe Garamond Pro" w:cs="Times New Roman"/>
          <w:color w:val="000000"/>
          <w:sz w:val="22"/>
          <w:szCs w:val="22"/>
          <w:shd w:val="clear" w:color="auto" w:fill="FFFFFF"/>
        </w:rPr>
      </w:pPr>
      <w:r w:rsidRPr="00800E9A">
        <w:rPr>
          <w:rFonts w:ascii="Adobe Garamond Pro" w:eastAsia="Times New Roman" w:hAnsi="Adobe Garamond Pro" w:cs="Times New Roman"/>
          <w:color w:val="000000"/>
          <w:sz w:val="22"/>
          <w:szCs w:val="22"/>
          <w:shd w:val="clear" w:color="auto" w:fill="FFFFFF"/>
        </w:rPr>
        <w:t xml:space="preserve">With the cantata “Nun </w:t>
      </w:r>
      <w:proofErr w:type="spellStart"/>
      <w:r w:rsidRPr="00800E9A">
        <w:rPr>
          <w:rFonts w:ascii="Adobe Garamond Pro" w:eastAsia="Times New Roman" w:hAnsi="Adobe Garamond Pro" w:cs="Times New Roman"/>
          <w:color w:val="000000"/>
          <w:sz w:val="22"/>
          <w:szCs w:val="22"/>
          <w:shd w:val="clear" w:color="auto" w:fill="FFFFFF"/>
        </w:rPr>
        <w:t>komm</w:t>
      </w:r>
      <w:proofErr w:type="spellEnd"/>
      <w:r w:rsidRPr="00800E9A">
        <w:rPr>
          <w:rFonts w:ascii="Adobe Garamond Pro" w:eastAsia="Times New Roman" w:hAnsi="Adobe Garamond Pro" w:cs="Times New Roman"/>
          <w:color w:val="000000"/>
          <w:sz w:val="22"/>
          <w:szCs w:val="22"/>
          <w:shd w:val="clear" w:color="auto" w:fill="FFFFFF"/>
        </w:rPr>
        <w:t xml:space="preserve"> der </w:t>
      </w:r>
      <w:proofErr w:type="spellStart"/>
      <w:r w:rsidRPr="00800E9A">
        <w:rPr>
          <w:rFonts w:ascii="Adobe Garamond Pro" w:eastAsia="Times New Roman" w:hAnsi="Adobe Garamond Pro" w:cs="Times New Roman"/>
          <w:color w:val="000000"/>
          <w:sz w:val="22"/>
          <w:szCs w:val="22"/>
          <w:shd w:val="clear" w:color="auto" w:fill="FFFFFF"/>
        </w:rPr>
        <w:t>Heiden</w:t>
      </w:r>
      <w:proofErr w:type="spellEnd"/>
      <w:r w:rsidRPr="00800E9A">
        <w:rPr>
          <w:rFonts w:ascii="Adobe Garamond Pro" w:eastAsia="Times New Roman" w:hAnsi="Adobe Garamond Pro" w:cs="Times New Roman"/>
          <w:color w:val="000000"/>
          <w:sz w:val="22"/>
          <w:szCs w:val="22"/>
          <w:shd w:val="clear" w:color="auto" w:fill="FFFFFF"/>
        </w:rPr>
        <w:t xml:space="preserve"> </w:t>
      </w:r>
      <w:proofErr w:type="spellStart"/>
      <w:r w:rsidRPr="00800E9A">
        <w:rPr>
          <w:rFonts w:ascii="Adobe Garamond Pro" w:eastAsia="Times New Roman" w:hAnsi="Adobe Garamond Pro" w:cs="Times New Roman"/>
          <w:color w:val="000000"/>
          <w:sz w:val="22"/>
          <w:szCs w:val="22"/>
          <w:shd w:val="clear" w:color="auto" w:fill="FFFFFF"/>
        </w:rPr>
        <w:t>Heiland</w:t>
      </w:r>
      <w:proofErr w:type="spellEnd"/>
      <w:r w:rsidRPr="00800E9A">
        <w:rPr>
          <w:rFonts w:ascii="Adobe Garamond Pro" w:eastAsia="Times New Roman" w:hAnsi="Adobe Garamond Pro" w:cs="Times New Roman"/>
          <w:color w:val="000000"/>
          <w:sz w:val="22"/>
          <w:szCs w:val="22"/>
          <w:shd w:val="clear" w:color="auto" w:fill="FFFFFF"/>
        </w:rPr>
        <w:t>” we enter the season of Advent, preparation for the coming of Jesus, not a re-enactment but a yearly personal reflection before the hustle and secular pressure</w:t>
      </w:r>
      <w:r w:rsidR="00613BE1">
        <w:rPr>
          <w:rFonts w:ascii="Adobe Garamond Pro" w:eastAsia="Times New Roman" w:hAnsi="Adobe Garamond Pro" w:cs="Times New Roman"/>
          <w:color w:val="000000"/>
          <w:sz w:val="22"/>
          <w:szCs w:val="22"/>
          <w:shd w:val="clear" w:color="auto" w:fill="FFFFFF"/>
        </w:rPr>
        <w:t>s</w:t>
      </w:r>
      <w:r w:rsidRPr="00800E9A">
        <w:rPr>
          <w:rFonts w:ascii="Adobe Garamond Pro" w:eastAsia="Times New Roman" w:hAnsi="Adobe Garamond Pro" w:cs="Times New Roman"/>
          <w:color w:val="000000"/>
          <w:sz w:val="22"/>
          <w:szCs w:val="22"/>
          <w:shd w:val="clear" w:color="auto" w:fill="FFFFFF"/>
        </w:rPr>
        <w:t xml:space="preserve"> of Christmas. The chorale “Nun </w:t>
      </w:r>
      <w:proofErr w:type="spellStart"/>
      <w:r w:rsidRPr="00800E9A">
        <w:rPr>
          <w:rFonts w:ascii="Adobe Garamond Pro" w:eastAsia="Times New Roman" w:hAnsi="Adobe Garamond Pro" w:cs="Times New Roman"/>
          <w:color w:val="000000"/>
          <w:sz w:val="22"/>
          <w:szCs w:val="22"/>
          <w:shd w:val="clear" w:color="auto" w:fill="FFFFFF"/>
        </w:rPr>
        <w:t>komm</w:t>
      </w:r>
      <w:proofErr w:type="spellEnd"/>
      <w:r w:rsidRPr="00800E9A">
        <w:rPr>
          <w:rFonts w:ascii="Adobe Garamond Pro" w:eastAsia="Times New Roman" w:hAnsi="Adobe Garamond Pro" w:cs="Times New Roman"/>
          <w:color w:val="000000"/>
          <w:sz w:val="22"/>
          <w:szCs w:val="22"/>
          <w:shd w:val="clear" w:color="auto" w:fill="FFFFFF"/>
        </w:rPr>
        <w:t xml:space="preserve"> der </w:t>
      </w:r>
      <w:proofErr w:type="spellStart"/>
      <w:r w:rsidRPr="00800E9A">
        <w:rPr>
          <w:rFonts w:ascii="Adobe Garamond Pro" w:eastAsia="Times New Roman" w:hAnsi="Adobe Garamond Pro" w:cs="Times New Roman"/>
          <w:color w:val="000000"/>
          <w:sz w:val="22"/>
          <w:szCs w:val="22"/>
          <w:shd w:val="clear" w:color="auto" w:fill="FFFFFF"/>
        </w:rPr>
        <w:t>Heiden</w:t>
      </w:r>
      <w:proofErr w:type="spellEnd"/>
      <w:r w:rsidRPr="00800E9A">
        <w:rPr>
          <w:rFonts w:ascii="Adobe Garamond Pro" w:eastAsia="Times New Roman" w:hAnsi="Adobe Garamond Pro" w:cs="Times New Roman"/>
          <w:color w:val="000000"/>
          <w:sz w:val="22"/>
          <w:szCs w:val="22"/>
          <w:shd w:val="clear" w:color="auto" w:fill="FFFFFF"/>
        </w:rPr>
        <w:t xml:space="preserve"> </w:t>
      </w:r>
      <w:proofErr w:type="spellStart"/>
      <w:r w:rsidRPr="00800E9A">
        <w:rPr>
          <w:rFonts w:ascii="Adobe Garamond Pro" w:eastAsia="Times New Roman" w:hAnsi="Adobe Garamond Pro" w:cs="Times New Roman"/>
          <w:color w:val="000000"/>
          <w:sz w:val="22"/>
          <w:szCs w:val="22"/>
          <w:shd w:val="clear" w:color="auto" w:fill="FFFFFF"/>
        </w:rPr>
        <w:t>Heiland</w:t>
      </w:r>
      <w:proofErr w:type="spellEnd"/>
      <w:r w:rsidRPr="00800E9A">
        <w:rPr>
          <w:rFonts w:ascii="Adobe Garamond Pro" w:eastAsia="Times New Roman" w:hAnsi="Adobe Garamond Pro" w:cs="Times New Roman"/>
          <w:color w:val="000000"/>
          <w:sz w:val="22"/>
          <w:szCs w:val="22"/>
          <w:shd w:val="clear" w:color="auto" w:fill="FFFFFF"/>
        </w:rPr>
        <w:t xml:space="preserve">,” one of </w:t>
      </w:r>
      <w:r w:rsidR="00800E9A">
        <w:rPr>
          <w:rFonts w:ascii="Adobe Garamond Pro" w:eastAsia="Times New Roman" w:hAnsi="Adobe Garamond Pro" w:cs="Times New Roman"/>
          <w:color w:val="000000"/>
          <w:sz w:val="22"/>
          <w:szCs w:val="22"/>
          <w:shd w:val="clear" w:color="auto" w:fill="FFFFFF"/>
        </w:rPr>
        <w:t xml:space="preserve">Martin </w:t>
      </w:r>
      <w:r w:rsidRPr="00800E9A">
        <w:rPr>
          <w:rFonts w:ascii="Adobe Garamond Pro" w:eastAsia="Times New Roman" w:hAnsi="Adobe Garamond Pro" w:cs="Times New Roman"/>
          <w:color w:val="000000"/>
          <w:sz w:val="22"/>
          <w:szCs w:val="22"/>
          <w:shd w:val="clear" w:color="auto" w:fill="FFFFFF"/>
        </w:rPr>
        <w:t xml:space="preserve">Luther’s earliest hymns, was well known to German congregations by the early 1700s when Telemann and his contemporaries, especially Bach, were students. </w:t>
      </w:r>
      <w:r w:rsidR="005D3C71">
        <w:rPr>
          <w:rFonts w:ascii="Adobe Garamond Pro" w:eastAsia="Times New Roman" w:hAnsi="Adobe Garamond Pro" w:cs="Times New Roman"/>
          <w:color w:val="000000"/>
          <w:sz w:val="22"/>
          <w:szCs w:val="22"/>
          <w:shd w:val="clear" w:color="auto" w:fill="FFFFFF"/>
        </w:rPr>
        <w:t>O</w:t>
      </w:r>
      <w:r w:rsidR="00800E9A" w:rsidRPr="00800E9A">
        <w:rPr>
          <w:rFonts w:ascii="Adobe Garamond Pro" w:eastAsia="Times New Roman" w:hAnsi="Adobe Garamond Pro" w:cs="Times New Roman"/>
          <w:color w:val="000000"/>
          <w:sz w:val="22"/>
          <w:szCs w:val="22"/>
          <w:shd w:val="clear" w:color="auto" w:fill="FFFFFF"/>
        </w:rPr>
        <w:t>nly</w:t>
      </w:r>
      <w:r w:rsidR="005D3C71">
        <w:rPr>
          <w:rFonts w:ascii="Adobe Garamond Pro" w:eastAsia="Times New Roman" w:hAnsi="Adobe Garamond Pro" w:cs="Times New Roman"/>
          <w:color w:val="000000"/>
          <w:sz w:val="22"/>
          <w:szCs w:val="22"/>
          <w:shd w:val="clear" w:color="auto" w:fill="FFFFFF"/>
        </w:rPr>
        <w:t xml:space="preserve"> its</w:t>
      </w:r>
      <w:r w:rsidR="00F33A11" w:rsidRPr="00800E9A">
        <w:rPr>
          <w:rFonts w:ascii="Adobe Garamond Pro" w:eastAsia="Times New Roman" w:hAnsi="Adobe Garamond Pro" w:cs="Times New Roman"/>
          <w:color w:val="000000"/>
          <w:sz w:val="22"/>
          <w:szCs w:val="22"/>
          <w:shd w:val="clear" w:color="auto" w:fill="FFFFFF"/>
        </w:rPr>
        <w:t xml:space="preserve"> first verse </w:t>
      </w:r>
      <w:r w:rsidR="00627BE4">
        <w:rPr>
          <w:rFonts w:ascii="Adobe Garamond Pro" w:eastAsia="Times New Roman" w:hAnsi="Adobe Garamond Pro" w:cs="Times New Roman"/>
          <w:color w:val="000000"/>
          <w:sz w:val="22"/>
          <w:szCs w:val="22"/>
          <w:shd w:val="clear" w:color="auto" w:fill="FFFFFF"/>
        </w:rPr>
        <w:t>is included</w:t>
      </w:r>
      <w:r w:rsidR="00613BE1">
        <w:rPr>
          <w:rFonts w:ascii="Adobe Garamond Pro" w:eastAsia="Times New Roman" w:hAnsi="Adobe Garamond Pro" w:cs="Times New Roman"/>
          <w:color w:val="000000"/>
          <w:sz w:val="22"/>
          <w:szCs w:val="22"/>
          <w:shd w:val="clear" w:color="auto" w:fill="FFFFFF"/>
        </w:rPr>
        <w:t xml:space="preserve"> in this cantata</w:t>
      </w:r>
      <w:r w:rsidR="00627BE4">
        <w:rPr>
          <w:rFonts w:ascii="Adobe Garamond Pro" w:eastAsia="Times New Roman" w:hAnsi="Adobe Garamond Pro" w:cs="Times New Roman"/>
          <w:color w:val="000000"/>
          <w:sz w:val="22"/>
          <w:szCs w:val="22"/>
          <w:shd w:val="clear" w:color="auto" w:fill="FFFFFF"/>
        </w:rPr>
        <w:t>.</w:t>
      </w:r>
      <w:r w:rsidRPr="00800E9A">
        <w:rPr>
          <w:rFonts w:ascii="Adobe Garamond Pro" w:eastAsia="Times New Roman" w:hAnsi="Adobe Garamond Pro" w:cs="Times New Roman"/>
          <w:color w:val="000000"/>
          <w:sz w:val="22"/>
          <w:szCs w:val="22"/>
          <w:shd w:val="clear" w:color="auto" w:fill="FFFFFF"/>
        </w:rPr>
        <w:t xml:space="preserve"> </w:t>
      </w:r>
      <w:r w:rsidR="00800E9A" w:rsidRPr="00800E9A">
        <w:rPr>
          <w:rFonts w:ascii="Adobe Garamond Pro" w:eastAsia="Times New Roman" w:hAnsi="Adobe Garamond Pro" w:cs="Times New Roman"/>
          <w:color w:val="000000"/>
          <w:sz w:val="22"/>
          <w:szCs w:val="22"/>
          <w:shd w:val="clear" w:color="auto" w:fill="FFFFFF"/>
        </w:rPr>
        <w:t>The</w:t>
      </w:r>
      <w:r w:rsidR="00613BE1">
        <w:rPr>
          <w:rFonts w:ascii="Adobe Garamond Pro" w:eastAsia="Times New Roman" w:hAnsi="Adobe Garamond Pro" w:cs="Times New Roman"/>
          <w:color w:val="000000"/>
          <w:sz w:val="22"/>
          <w:szCs w:val="22"/>
          <w:shd w:val="clear" w:color="auto" w:fill="FFFFFF"/>
        </w:rPr>
        <w:t>re is no further reference to the tune, and</w:t>
      </w:r>
      <w:r w:rsidR="00800E9A" w:rsidRPr="00800E9A">
        <w:rPr>
          <w:rFonts w:ascii="Adobe Garamond Pro" w:eastAsia="Times New Roman" w:hAnsi="Adobe Garamond Pro" w:cs="Times New Roman"/>
          <w:color w:val="000000"/>
          <w:sz w:val="22"/>
          <w:szCs w:val="22"/>
          <w:shd w:val="clear" w:color="auto" w:fill="FFFFFF"/>
        </w:rPr>
        <w:t xml:space="preserve"> rest</w:t>
      </w:r>
      <w:r w:rsidR="00613BE1">
        <w:rPr>
          <w:rFonts w:ascii="Adobe Garamond Pro" w:eastAsia="Times New Roman" w:hAnsi="Adobe Garamond Pro" w:cs="Times New Roman"/>
          <w:color w:val="000000"/>
          <w:sz w:val="22"/>
          <w:szCs w:val="22"/>
          <w:shd w:val="clear" w:color="auto" w:fill="FFFFFF"/>
        </w:rPr>
        <w:t xml:space="preserve"> of the </w:t>
      </w:r>
      <w:r w:rsidR="005D3C71">
        <w:rPr>
          <w:rFonts w:ascii="Adobe Garamond Pro" w:eastAsia="Times New Roman" w:hAnsi="Adobe Garamond Pro" w:cs="Times New Roman"/>
          <w:color w:val="000000"/>
          <w:sz w:val="22"/>
          <w:szCs w:val="22"/>
          <w:shd w:val="clear" w:color="auto" w:fill="FFFFFF"/>
        </w:rPr>
        <w:t xml:space="preserve">cantata </w:t>
      </w:r>
      <w:r w:rsidR="00613BE1">
        <w:rPr>
          <w:rFonts w:ascii="Adobe Garamond Pro" w:eastAsia="Times New Roman" w:hAnsi="Adobe Garamond Pro" w:cs="Times New Roman"/>
          <w:color w:val="000000"/>
          <w:sz w:val="22"/>
          <w:szCs w:val="22"/>
          <w:shd w:val="clear" w:color="auto" w:fill="FFFFFF"/>
        </w:rPr>
        <w:t>text</w:t>
      </w:r>
      <w:r w:rsidR="00800E9A" w:rsidRPr="00800E9A">
        <w:rPr>
          <w:rFonts w:ascii="Adobe Garamond Pro" w:eastAsia="Times New Roman" w:hAnsi="Adobe Garamond Pro" w:cs="Times New Roman"/>
          <w:color w:val="000000"/>
          <w:sz w:val="22"/>
          <w:szCs w:val="22"/>
          <w:shd w:val="clear" w:color="auto" w:fill="FFFFFF"/>
        </w:rPr>
        <w:t xml:space="preserve"> comes from </w:t>
      </w:r>
      <w:r w:rsidRPr="00800E9A">
        <w:rPr>
          <w:rFonts w:ascii="Adobe Garamond Pro" w:eastAsia="Times New Roman" w:hAnsi="Adobe Garamond Pro" w:cs="Times New Roman"/>
          <w:color w:val="000000"/>
          <w:sz w:val="22"/>
          <w:szCs w:val="22"/>
          <w:shd w:val="clear" w:color="auto" w:fill="FFFFFF"/>
        </w:rPr>
        <w:t xml:space="preserve">a libretto by a pastor-theologian in Hamburg and an eventual promoter of Telemann, Erdmann </w:t>
      </w:r>
      <w:proofErr w:type="spellStart"/>
      <w:r w:rsidRPr="00800E9A">
        <w:rPr>
          <w:rFonts w:ascii="Adobe Garamond Pro" w:eastAsia="Times New Roman" w:hAnsi="Adobe Garamond Pro" w:cs="Times New Roman"/>
          <w:color w:val="000000"/>
          <w:sz w:val="22"/>
          <w:szCs w:val="22"/>
          <w:shd w:val="clear" w:color="auto" w:fill="FFFFFF"/>
        </w:rPr>
        <w:t>Neumeister</w:t>
      </w:r>
      <w:proofErr w:type="spellEnd"/>
      <w:r w:rsidR="00800E9A" w:rsidRPr="00800E9A">
        <w:rPr>
          <w:rFonts w:ascii="Adobe Garamond Pro" w:eastAsia="Times New Roman" w:hAnsi="Adobe Garamond Pro" w:cs="Times New Roman"/>
          <w:color w:val="000000"/>
          <w:sz w:val="22"/>
          <w:szCs w:val="22"/>
          <w:shd w:val="clear" w:color="auto" w:fill="FFFFFF"/>
        </w:rPr>
        <w:t>,</w:t>
      </w:r>
      <w:r w:rsidRPr="00800E9A">
        <w:rPr>
          <w:rFonts w:ascii="Adobe Garamond Pro" w:eastAsia="Times New Roman" w:hAnsi="Adobe Garamond Pro" w:cs="Times New Roman"/>
          <w:color w:val="000000"/>
          <w:sz w:val="22"/>
          <w:szCs w:val="22"/>
          <w:shd w:val="clear" w:color="auto" w:fill="FFFFFF"/>
        </w:rPr>
        <w:t xml:space="preserve"> whose belief in the power of opera to move lis</w:t>
      </w:r>
      <w:r w:rsidR="00800E9A" w:rsidRPr="00800E9A">
        <w:rPr>
          <w:rFonts w:ascii="Adobe Garamond Pro" w:eastAsia="Times New Roman" w:hAnsi="Adobe Garamond Pro" w:cs="Times New Roman"/>
          <w:color w:val="000000"/>
          <w:sz w:val="22"/>
          <w:szCs w:val="22"/>
          <w:shd w:val="clear" w:color="auto" w:fill="FFFFFF"/>
        </w:rPr>
        <w:t>teners translated into his many librettos</w:t>
      </w:r>
      <w:r w:rsidRPr="00800E9A">
        <w:rPr>
          <w:rFonts w:ascii="Adobe Garamond Pro" w:eastAsia="Times New Roman" w:hAnsi="Adobe Garamond Pro" w:cs="Times New Roman"/>
          <w:color w:val="000000"/>
          <w:sz w:val="22"/>
          <w:szCs w:val="22"/>
          <w:shd w:val="clear" w:color="auto" w:fill="FFFFFF"/>
        </w:rPr>
        <w:t xml:space="preserve"> with arias </w:t>
      </w:r>
      <w:r w:rsidR="00627BE4" w:rsidRPr="00800E9A">
        <w:rPr>
          <w:rFonts w:ascii="Adobe Garamond Pro" w:eastAsia="Times New Roman" w:hAnsi="Adobe Garamond Pro" w:cs="Times New Roman"/>
          <w:color w:val="000000"/>
          <w:sz w:val="22"/>
          <w:szCs w:val="22"/>
          <w:shd w:val="clear" w:color="auto" w:fill="FFFFFF"/>
        </w:rPr>
        <w:t xml:space="preserve">and recitatives </w:t>
      </w:r>
      <w:r w:rsidRPr="00800E9A">
        <w:rPr>
          <w:rFonts w:ascii="Adobe Garamond Pro" w:eastAsia="Times New Roman" w:hAnsi="Adobe Garamond Pro" w:cs="Times New Roman"/>
          <w:color w:val="000000"/>
          <w:sz w:val="22"/>
          <w:szCs w:val="22"/>
          <w:shd w:val="clear" w:color="auto" w:fill="FFFFFF"/>
        </w:rPr>
        <w:t>(words set to melodies</w:t>
      </w:r>
      <w:r w:rsidR="00627BE4">
        <w:rPr>
          <w:rFonts w:ascii="Adobe Garamond Pro" w:eastAsia="Times New Roman" w:hAnsi="Adobe Garamond Pro" w:cs="Times New Roman"/>
          <w:color w:val="000000"/>
          <w:sz w:val="22"/>
          <w:szCs w:val="22"/>
          <w:shd w:val="clear" w:color="auto" w:fill="FFFFFF"/>
        </w:rPr>
        <w:t>, or to chords, respectively</w:t>
      </w:r>
      <w:r w:rsidRPr="00800E9A">
        <w:rPr>
          <w:rFonts w:ascii="Adobe Garamond Pro" w:eastAsia="Times New Roman" w:hAnsi="Adobe Garamond Pro" w:cs="Times New Roman"/>
          <w:color w:val="000000"/>
          <w:sz w:val="22"/>
          <w:szCs w:val="22"/>
          <w:shd w:val="clear" w:color="auto" w:fill="FFFFFF"/>
        </w:rPr>
        <w:t xml:space="preserve">) sung by trained soloists. German </w:t>
      </w:r>
      <w:r w:rsidRPr="00800E9A">
        <w:rPr>
          <w:rFonts w:ascii="Adobe Garamond Pro" w:eastAsia="Times New Roman" w:hAnsi="Adobe Garamond Pro" w:cs="Times New Roman"/>
          <w:color w:val="000000"/>
          <w:sz w:val="22"/>
          <w:szCs w:val="22"/>
          <w:shd w:val="clear" w:color="auto" w:fill="FFFFFF"/>
        </w:rPr>
        <w:lastRenderedPageBreak/>
        <w:t xml:space="preserve">cantatas of this sort were differentiated from their Italian counterparts by hymn verses </w:t>
      </w:r>
      <w:r w:rsidR="00800E9A" w:rsidRPr="00800E9A">
        <w:rPr>
          <w:rFonts w:ascii="Adobe Garamond Pro" w:eastAsia="Times New Roman" w:hAnsi="Adobe Garamond Pro" w:cs="Times New Roman"/>
          <w:color w:val="000000"/>
          <w:sz w:val="22"/>
          <w:szCs w:val="22"/>
          <w:shd w:val="clear" w:color="auto" w:fill="FFFFFF"/>
        </w:rPr>
        <w:t xml:space="preserve">inserted </w:t>
      </w:r>
      <w:r w:rsidRPr="00800E9A">
        <w:rPr>
          <w:rFonts w:ascii="Adobe Garamond Pro" w:eastAsia="Times New Roman" w:hAnsi="Adobe Garamond Pro" w:cs="Times New Roman"/>
          <w:color w:val="000000"/>
          <w:sz w:val="22"/>
          <w:szCs w:val="22"/>
          <w:shd w:val="clear" w:color="auto" w:fill="FFFFFF"/>
        </w:rPr>
        <w:t xml:space="preserve">at </w:t>
      </w:r>
      <w:r w:rsidR="00800E9A" w:rsidRPr="00800E9A">
        <w:rPr>
          <w:rFonts w:ascii="Adobe Garamond Pro" w:eastAsia="Times New Roman" w:hAnsi="Adobe Garamond Pro" w:cs="Times New Roman"/>
          <w:color w:val="000000"/>
          <w:sz w:val="22"/>
          <w:szCs w:val="22"/>
          <w:shd w:val="clear" w:color="auto" w:fill="FFFFFF"/>
        </w:rPr>
        <w:t>the opening</w:t>
      </w:r>
      <w:r w:rsidRPr="00800E9A">
        <w:rPr>
          <w:rFonts w:ascii="Adobe Garamond Pro" w:eastAsia="Times New Roman" w:hAnsi="Adobe Garamond Pro" w:cs="Times New Roman"/>
          <w:color w:val="000000"/>
          <w:sz w:val="22"/>
          <w:szCs w:val="22"/>
          <w:shd w:val="clear" w:color="auto" w:fill="FFFFFF"/>
        </w:rPr>
        <w:t xml:space="preserve"> or</w:t>
      </w:r>
      <w:r w:rsidR="00800E9A" w:rsidRPr="00800E9A">
        <w:rPr>
          <w:rFonts w:ascii="Adobe Garamond Pro" w:eastAsia="Times New Roman" w:hAnsi="Adobe Garamond Pro" w:cs="Times New Roman"/>
          <w:color w:val="000000"/>
          <w:sz w:val="22"/>
          <w:szCs w:val="22"/>
          <w:shd w:val="clear" w:color="auto" w:fill="FFFFFF"/>
        </w:rPr>
        <w:t xml:space="preserve"> conclusion or even midway through the cantata</w:t>
      </w:r>
      <w:r w:rsidRPr="00800E9A">
        <w:rPr>
          <w:rFonts w:ascii="Adobe Garamond Pro" w:eastAsia="Times New Roman" w:hAnsi="Adobe Garamond Pro" w:cs="Times New Roman"/>
          <w:color w:val="000000"/>
          <w:sz w:val="22"/>
          <w:szCs w:val="22"/>
          <w:shd w:val="clear" w:color="auto" w:fill="FFFFFF"/>
        </w:rPr>
        <w:t xml:space="preserve">. Here we have chorale verses from two popular Advent hymns at the beginning and end, as planned by </w:t>
      </w:r>
      <w:proofErr w:type="spellStart"/>
      <w:r w:rsidRPr="00800E9A">
        <w:rPr>
          <w:rFonts w:ascii="Adobe Garamond Pro" w:eastAsia="Times New Roman" w:hAnsi="Adobe Garamond Pro" w:cs="Times New Roman"/>
          <w:color w:val="000000"/>
          <w:sz w:val="22"/>
          <w:szCs w:val="22"/>
          <w:shd w:val="clear" w:color="auto" w:fill="FFFFFF"/>
        </w:rPr>
        <w:t>Neumeister</w:t>
      </w:r>
      <w:proofErr w:type="spellEnd"/>
      <w:r w:rsidR="00613BE1">
        <w:rPr>
          <w:rFonts w:ascii="Adobe Garamond Pro" w:eastAsia="Times New Roman" w:hAnsi="Adobe Garamond Pro" w:cs="Times New Roman"/>
          <w:color w:val="000000"/>
          <w:sz w:val="22"/>
          <w:szCs w:val="22"/>
          <w:shd w:val="clear" w:color="auto" w:fill="FFFFFF"/>
        </w:rPr>
        <w:t xml:space="preserve"> in his libretto for Advent Sunday</w:t>
      </w:r>
      <w:r w:rsidRPr="00800E9A">
        <w:rPr>
          <w:rFonts w:ascii="Adobe Garamond Pro" w:eastAsia="Times New Roman" w:hAnsi="Adobe Garamond Pro" w:cs="Times New Roman"/>
          <w:color w:val="000000"/>
          <w:sz w:val="22"/>
          <w:szCs w:val="22"/>
          <w:shd w:val="clear" w:color="auto" w:fill="FFFFFF"/>
        </w:rPr>
        <w:t xml:space="preserve">. </w:t>
      </w:r>
    </w:p>
    <w:p w14:paraId="20D7DC09" w14:textId="77777777" w:rsidR="00627BE4" w:rsidRDefault="00627BE4" w:rsidP="00800E9A">
      <w:pPr>
        <w:jc w:val="both"/>
        <w:rPr>
          <w:rFonts w:ascii="Adobe Garamond Pro" w:eastAsia="Times New Roman" w:hAnsi="Adobe Garamond Pro" w:cs="Times New Roman"/>
          <w:color w:val="000000"/>
          <w:sz w:val="22"/>
          <w:szCs w:val="22"/>
          <w:shd w:val="clear" w:color="auto" w:fill="FFFFFF"/>
        </w:rPr>
      </w:pPr>
    </w:p>
    <w:p w14:paraId="0FCC3632" w14:textId="74629C55" w:rsidR="00FA6533" w:rsidRDefault="00800E9A" w:rsidP="00800E9A">
      <w:pPr>
        <w:jc w:val="both"/>
        <w:rPr>
          <w:rFonts w:ascii="Adobe Garamond Pro" w:hAnsi="Adobe Garamond Pro"/>
          <w:sz w:val="22"/>
          <w:szCs w:val="22"/>
        </w:rPr>
      </w:pPr>
      <w:r w:rsidRPr="00800E9A">
        <w:rPr>
          <w:rFonts w:ascii="Adobe Garamond Pro" w:hAnsi="Adobe Garamond Pro"/>
          <w:sz w:val="22"/>
          <w:szCs w:val="22"/>
        </w:rPr>
        <w:t>In Telemann’s day in Leipzig, Adve</w:t>
      </w:r>
      <w:r w:rsidR="00613BE1">
        <w:rPr>
          <w:rFonts w:ascii="Adobe Garamond Pro" w:hAnsi="Adobe Garamond Pro"/>
          <w:sz w:val="22"/>
          <w:szCs w:val="22"/>
        </w:rPr>
        <w:t xml:space="preserve">nt Sunday was a festival </w:t>
      </w:r>
      <w:r w:rsidRPr="00800E9A">
        <w:rPr>
          <w:rFonts w:ascii="Adobe Garamond Pro" w:hAnsi="Adobe Garamond Pro"/>
          <w:sz w:val="22"/>
          <w:szCs w:val="22"/>
        </w:rPr>
        <w:t>and</w:t>
      </w:r>
      <w:r w:rsidR="008D555B" w:rsidRPr="00800E9A">
        <w:rPr>
          <w:rFonts w:ascii="Adobe Garamond Pro" w:hAnsi="Adobe Garamond Pro"/>
          <w:sz w:val="22"/>
          <w:szCs w:val="22"/>
        </w:rPr>
        <w:t xml:space="preserve"> the only Sunday during the period of Advent when a cantata was sung</w:t>
      </w:r>
      <w:r w:rsidR="00613BE1">
        <w:rPr>
          <w:rFonts w:ascii="Adobe Garamond Pro" w:hAnsi="Adobe Garamond Pro"/>
          <w:sz w:val="22"/>
          <w:szCs w:val="22"/>
        </w:rPr>
        <w:t xml:space="preserve"> in the morning and afternoon services</w:t>
      </w:r>
      <w:r w:rsidR="008D555B" w:rsidRPr="00800E9A">
        <w:rPr>
          <w:rFonts w:ascii="Adobe Garamond Pro" w:hAnsi="Adobe Garamond Pro"/>
          <w:sz w:val="22"/>
          <w:szCs w:val="22"/>
        </w:rPr>
        <w:t xml:space="preserve">. Trumpets and military drums were used during such services; even if they weren’t part of the cantata, they could accompany processions and other vocal music, and were certainly appropriate for a congregation eagerly anticipating the arrival of Jesus after the long season following Pentecost. </w:t>
      </w:r>
      <w:r w:rsidRPr="00800E9A">
        <w:rPr>
          <w:rFonts w:ascii="Adobe Garamond Pro" w:hAnsi="Adobe Garamond Pro"/>
          <w:sz w:val="22"/>
          <w:szCs w:val="22"/>
        </w:rPr>
        <w:t xml:space="preserve">Both Bach and Telemann wrote Advent Sunday </w:t>
      </w:r>
      <w:r w:rsidR="008D555B" w:rsidRPr="00800E9A">
        <w:rPr>
          <w:rFonts w:ascii="Adobe Garamond Pro" w:hAnsi="Adobe Garamond Pro"/>
          <w:sz w:val="22"/>
          <w:szCs w:val="22"/>
        </w:rPr>
        <w:t>cantatas</w:t>
      </w:r>
      <w:r w:rsidRPr="00800E9A">
        <w:rPr>
          <w:rFonts w:ascii="Adobe Garamond Pro" w:hAnsi="Adobe Garamond Pro"/>
          <w:sz w:val="22"/>
          <w:szCs w:val="22"/>
        </w:rPr>
        <w:t xml:space="preserve"> introduced by a section</w:t>
      </w:r>
      <w:r w:rsidR="008D555B" w:rsidRPr="00800E9A">
        <w:rPr>
          <w:rFonts w:ascii="Adobe Garamond Pro" w:hAnsi="Adobe Garamond Pro"/>
          <w:sz w:val="22"/>
          <w:szCs w:val="22"/>
        </w:rPr>
        <w:t xml:space="preserve"> </w:t>
      </w:r>
      <w:r w:rsidRPr="00800E9A">
        <w:rPr>
          <w:rFonts w:ascii="Adobe Garamond Pro" w:hAnsi="Adobe Garamond Pro"/>
          <w:sz w:val="22"/>
          <w:szCs w:val="22"/>
        </w:rPr>
        <w:t xml:space="preserve">in the </w:t>
      </w:r>
      <w:r w:rsidR="00613BE1">
        <w:rPr>
          <w:rFonts w:ascii="Adobe Garamond Pro" w:hAnsi="Adobe Garamond Pro"/>
          <w:sz w:val="22"/>
          <w:szCs w:val="22"/>
        </w:rPr>
        <w:t xml:space="preserve">regal </w:t>
      </w:r>
      <w:r w:rsidRPr="00800E9A">
        <w:rPr>
          <w:rFonts w:ascii="Adobe Garamond Pro" w:hAnsi="Adobe Garamond Pro"/>
          <w:sz w:val="22"/>
          <w:szCs w:val="22"/>
        </w:rPr>
        <w:t xml:space="preserve">French overture style, and both </w:t>
      </w:r>
      <w:r w:rsidR="008D555B" w:rsidRPr="00800E9A">
        <w:rPr>
          <w:rFonts w:ascii="Adobe Garamond Pro" w:hAnsi="Adobe Garamond Pro"/>
          <w:sz w:val="22"/>
          <w:szCs w:val="22"/>
        </w:rPr>
        <w:t>feature bass recitatives at the center, r</w:t>
      </w:r>
      <w:r w:rsidR="00627BE4">
        <w:rPr>
          <w:rFonts w:ascii="Adobe Garamond Pro" w:hAnsi="Adobe Garamond Pro"/>
          <w:sz w:val="22"/>
          <w:szCs w:val="22"/>
        </w:rPr>
        <w:t xml:space="preserve">epresenting </w:t>
      </w:r>
      <w:r w:rsidRPr="00800E9A">
        <w:rPr>
          <w:rFonts w:ascii="Adobe Garamond Pro" w:hAnsi="Adobe Garamond Pro"/>
          <w:sz w:val="22"/>
          <w:szCs w:val="22"/>
        </w:rPr>
        <w:t xml:space="preserve">Jesus. </w:t>
      </w:r>
      <w:r w:rsidR="008D555B" w:rsidRPr="00800E9A">
        <w:rPr>
          <w:rFonts w:ascii="Adobe Garamond Pro" w:hAnsi="Adobe Garamond Pro"/>
          <w:sz w:val="22"/>
          <w:szCs w:val="22"/>
        </w:rPr>
        <w:t>Emphasis on the individual Christian’s reception of the promised Savior -- excited, anxious, wondering -- is the hallmar</w:t>
      </w:r>
      <w:r w:rsidRPr="00800E9A">
        <w:rPr>
          <w:rFonts w:ascii="Adobe Garamond Pro" w:hAnsi="Adobe Garamond Pro"/>
          <w:sz w:val="22"/>
          <w:szCs w:val="22"/>
        </w:rPr>
        <w:t>k of the libretto</w:t>
      </w:r>
      <w:r w:rsidR="008D555B" w:rsidRPr="00800E9A">
        <w:rPr>
          <w:rFonts w:ascii="Adobe Garamond Pro" w:hAnsi="Adobe Garamond Pro"/>
          <w:sz w:val="22"/>
          <w:szCs w:val="22"/>
        </w:rPr>
        <w:t xml:space="preserve">, most noticeably at the center where Jesus knocks at the door and the </w:t>
      </w:r>
      <w:r w:rsidRPr="00800E9A">
        <w:rPr>
          <w:rFonts w:ascii="Adobe Garamond Pro" w:hAnsi="Adobe Garamond Pro"/>
          <w:sz w:val="22"/>
          <w:szCs w:val="22"/>
        </w:rPr>
        <w:t>tenor, representing the host of Christians</w:t>
      </w:r>
      <w:r w:rsidR="008D555B" w:rsidRPr="00800E9A">
        <w:rPr>
          <w:rFonts w:ascii="Adobe Garamond Pro" w:hAnsi="Adobe Garamond Pro"/>
          <w:sz w:val="22"/>
          <w:szCs w:val="22"/>
        </w:rPr>
        <w:t>, answers</w:t>
      </w:r>
      <w:r w:rsidRPr="00800E9A">
        <w:rPr>
          <w:rFonts w:ascii="Adobe Garamond Pro" w:hAnsi="Adobe Garamond Pro"/>
          <w:sz w:val="22"/>
          <w:szCs w:val="22"/>
        </w:rPr>
        <w:t xml:space="preserve"> and implores Jesus to enter his</w:t>
      </w:r>
      <w:r w:rsidR="008D555B" w:rsidRPr="00800E9A">
        <w:rPr>
          <w:rFonts w:ascii="Adobe Garamond Pro" w:hAnsi="Adobe Garamond Pro"/>
          <w:sz w:val="22"/>
          <w:szCs w:val="22"/>
        </w:rPr>
        <w:t xml:space="preserve"> heart. The collective body of Christians responds with a hearty Amen, “So Be It,” </w:t>
      </w:r>
      <w:r w:rsidR="005D3C71">
        <w:rPr>
          <w:rFonts w:ascii="Adobe Garamond Pro" w:hAnsi="Adobe Garamond Pro"/>
          <w:sz w:val="22"/>
          <w:szCs w:val="22"/>
        </w:rPr>
        <w:t>and continue</w:t>
      </w:r>
      <w:r w:rsidR="00627BE4">
        <w:rPr>
          <w:rFonts w:ascii="Adobe Garamond Pro" w:hAnsi="Adobe Garamond Pro"/>
          <w:sz w:val="22"/>
          <w:szCs w:val="22"/>
        </w:rPr>
        <w:t>s with a portion of the Annunciation chorale</w:t>
      </w:r>
      <w:r w:rsidR="008D555B" w:rsidRPr="00800E9A">
        <w:rPr>
          <w:rFonts w:ascii="Adobe Garamond Pro" w:hAnsi="Adobe Garamond Pro"/>
          <w:sz w:val="22"/>
          <w:szCs w:val="22"/>
        </w:rPr>
        <w:t xml:space="preserve"> “</w:t>
      </w:r>
      <w:proofErr w:type="spellStart"/>
      <w:r w:rsidR="008D555B" w:rsidRPr="00800E9A">
        <w:rPr>
          <w:rFonts w:ascii="Adobe Garamond Pro" w:hAnsi="Adobe Garamond Pro"/>
          <w:sz w:val="22"/>
          <w:szCs w:val="22"/>
        </w:rPr>
        <w:t>Wie</w:t>
      </w:r>
      <w:proofErr w:type="spellEnd"/>
      <w:r w:rsidR="00627BE4">
        <w:rPr>
          <w:rFonts w:ascii="Adobe Garamond Pro" w:hAnsi="Adobe Garamond Pro"/>
          <w:sz w:val="22"/>
          <w:szCs w:val="22"/>
        </w:rPr>
        <w:t xml:space="preserve"> </w:t>
      </w:r>
      <w:proofErr w:type="spellStart"/>
      <w:r w:rsidR="00627BE4">
        <w:rPr>
          <w:rFonts w:ascii="Adobe Garamond Pro" w:hAnsi="Adobe Garamond Pro"/>
          <w:sz w:val="22"/>
          <w:szCs w:val="22"/>
        </w:rPr>
        <w:t>schön</w:t>
      </w:r>
      <w:proofErr w:type="spellEnd"/>
      <w:r w:rsidR="00627BE4">
        <w:rPr>
          <w:rFonts w:ascii="Adobe Garamond Pro" w:hAnsi="Adobe Garamond Pro"/>
          <w:sz w:val="22"/>
          <w:szCs w:val="22"/>
        </w:rPr>
        <w:t xml:space="preserve"> </w:t>
      </w:r>
      <w:proofErr w:type="spellStart"/>
      <w:r w:rsidR="00627BE4">
        <w:rPr>
          <w:rFonts w:ascii="Adobe Garamond Pro" w:hAnsi="Adobe Garamond Pro"/>
          <w:sz w:val="22"/>
          <w:szCs w:val="22"/>
        </w:rPr>
        <w:t>leuchtet</w:t>
      </w:r>
      <w:proofErr w:type="spellEnd"/>
      <w:r w:rsidR="00627BE4">
        <w:rPr>
          <w:rFonts w:ascii="Adobe Garamond Pro" w:hAnsi="Adobe Garamond Pro"/>
          <w:sz w:val="22"/>
          <w:szCs w:val="22"/>
        </w:rPr>
        <w:t xml:space="preserve"> der Morgenstern”</w:t>
      </w:r>
      <w:r w:rsidR="005D3C71">
        <w:rPr>
          <w:rFonts w:ascii="Adobe Garamond Pro" w:hAnsi="Adobe Garamond Pro"/>
          <w:sz w:val="22"/>
          <w:szCs w:val="22"/>
        </w:rPr>
        <w:t xml:space="preserve"> (How Brightly Shines the Morning Star)</w:t>
      </w:r>
      <w:r w:rsidR="00627BE4">
        <w:rPr>
          <w:rFonts w:ascii="Adobe Garamond Pro" w:hAnsi="Adobe Garamond Pro"/>
          <w:sz w:val="22"/>
          <w:szCs w:val="22"/>
        </w:rPr>
        <w:t xml:space="preserve"> ending</w:t>
      </w:r>
      <w:r w:rsidR="008D555B" w:rsidRPr="00800E9A">
        <w:rPr>
          <w:rFonts w:ascii="Adobe Garamond Pro" w:hAnsi="Adobe Garamond Pro"/>
          <w:sz w:val="22"/>
          <w:szCs w:val="22"/>
        </w:rPr>
        <w:t xml:space="preserve"> with the text “</w:t>
      </w:r>
      <w:proofErr w:type="spellStart"/>
      <w:r w:rsidR="008D555B" w:rsidRPr="00800E9A">
        <w:rPr>
          <w:rFonts w:ascii="Adobe Garamond Pro" w:hAnsi="Adobe Garamond Pro"/>
          <w:sz w:val="22"/>
          <w:szCs w:val="22"/>
        </w:rPr>
        <w:t>bleib</w:t>
      </w:r>
      <w:proofErr w:type="spellEnd"/>
      <w:r w:rsidR="008D555B" w:rsidRPr="00800E9A">
        <w:rPr>
          <w:rFonts w:ascii="Adobe Garamond Pro" w:hAnsi="Adobe Garamond Pro"/>
          <w:sz w:val="22"/>
          <w:szCs w:val="22"/>
        </w:rPr>
        <w:t xml:space="preserve">’ </w:t>
      </w:r>
      <w:proofErr w:type="spellStart"/>
      <w:r w:rsidR="008D555B" w:rsidRPr="00800E9A">
        <w:rPr>
          <w:rFonts w:ascii="Adobe Garamond Pro" w:hAnsi="Adobe Garamond Pro"/>
          <w:sz w:val="22"/>
          <w:szCs w:val="22"/>
        </w:rPr>
        <w:t>nicht</w:t>
      </w:r>
      <w:proofErr w:type="spellEnd"/>
      <w:r w:rsidR="008D555B" w:rsidRPr="00800E9A">
        <w:rPr>
          <w:rFonts w:ascii="Adobe Garamond Pro" w:hAnsi="Adobe Garamond Pro"/>
          <w:sz w:val="22"/>
          <w:szCs w:val="22"/>
        </w:rPr>
        <w:t xml:space="preserve"> </w:t>
      </w:r>
      <w:proofErr w:type="spellStart"/>
      <w:r w:rsidR="008D555B" w:rsidRPr="00800E9A">
        <w:rPr>
          <w:rFonts w:ascii="Adobe Garamond Pro" w:hAnsi="Adobe Garamond Pro"/>
          <w:sz w:val="22"/>
          <w:szCs w:val="22"/>
        </w:rPr>
        <w:t>lange</w:t>
      </w:r>
      <w:proofErr w:type="spellEnd"/>
      <w:r w:rsidR="008D555B" w:rsidRPr="00800E9A">
        <w:rPr>
          <w:rFonts w:ascii="Adobe Garamond Pro" w:hAnsi="Adobe Garamond Pro"/>
          <w:sz w:val="22"/>
          <w:szCs w:val="22"/>
        </w:rPr>
        <w:t xml:space="preserve">, </w:t>
      </w:r>
      <w:proofErr w:type="spellStart"/>
      <w:r w:rsidR="008D555B" w:rsidRPr="00800E9A">
        <w:rPr>
          <w:rFonts w:ascii="Adobe Garamond Pro" w:hAnsi="Adobe Garamond Pro"/>
          <w:sz w:val="22"/>
          <w:szCs w:val="22"/>
        </w:rPr>
        <w:t>Deiner</w:t>
      </w:r>
      <w:proofErr w:type="spellEnd"/>
      <w:r w:rsidR="008D555B" w:rsidRPr="00800E9A">
        <w:rPr>
          <w:rFonts w:ascii="Adobe Garamond Pro" w:hAnsi="Adobe Garamond Pro"/>
          <w:sz w:val="22"/>
          <w:szCs w:val="22"/>
        </w:rPr>
        <w:t xml:space="preserve"> wart’ </w:t>
      </w:r>
      <w:proofErr w:type="spellStart"/>
      <w:r w:rsidR="008D555B" w:rsidRPr="00800E9A">
        <w:rPr>
          <w:rFonts w:ascii="Adobe Garamond Pro" w:hAnsi="Adobe Garamond Pro"/>
          <w:sz w:val="22"/>
          <w:szCs w:val="22"/>
        </w:rPr>
        <w:t>ich</w:t>
      </w:r>
      <w:proofErr w:type="spellEnd"/>
      <w:r w:rsidR="008D555B" w:rsidRPr="00800E9A">
        <w:rPr>
          <w:rFonts w:ascii="Adobe Garamond Pro" w:hAnsi="Adobe Garamond Pro"/>
          <w:sz w:val="22"/>
          <w:szCs w:val="22"/>
        </w:rPr>
        <w:t xml:space="preserve"> </w:t>
      </w:r>
      <w:proofErr w:type="spellStart"/>
      <w:r w:rsidR="008D555B" w:rsidRPr="00800E9A">
        <w:rPr>
          <w:rFonts w:ascii="Adobe Garamond Pro" w:hAnsi="Adobe Garamond Pro"/>
          <w:sz w:val="22"/>
          <w:szCs w:val="22"/>
        </w:rPr>
        <w:t>mit</w:t>
      </w:r>
      <w:proofErr w:type="spellEnd"/>
      <w:r w:rsidR="008D555B" w:rsidRPr="00800E9A">
        <w:rPr>
          <w:rFonts w:ascii="Adobe Garamond Pro" w:hAnsi="Adobe Garamond Pro"/>
          <w:sz w:val="22"/>
          <w:szCs w:val="22"/>
        </w:rPr>
        <w:t xml:space="preserve"> </w:t>
      </w:r>
      <w:proofErr w:type="spellStart"/>
      <w:r w:rsidR="008D555B" w:rsidRPr="00800E9A">
        <w:rPr>
          <w:rFonts w:ascii="Adobe Garamond Pro" w:hAnsi="Adobe Garamond Pro"/>
          <w:sz w:val="22"/>
          <w:szCs w:val="22"/>
        </w:rPr>
        <w:t>Verlangen</w:t>
      </w:r>
      <w:proofErr w:type="spellEnd"/>
      <w:r w:rsidR="008D555B" w:rsidRPr="00800E9A">
        <w:rPr>
          <w:rFonts w:ascii="Adobe Garamond Pro" w:hAnsi="Adobe Garamond Pro"/>
          <w:sz w:val="22"/>
          <w:szCs w:val="22"/>
        </w:rPr>
        <w:t>” (don’t delay, I await you with longing), which is all that’s needed: the cantata’s emphasis remains on the individual Christian’s eager anticipation of Jesus.</w:t>
      </w:r>
      <w:r w:rsidR="00762B1F">
        <w:rPr>
          <w:rFonts w:ascii="Adobe Garamond Pro" w:hAnsi="Adobe Garamond Pro"/>
          <w:sz w:val="22"/>
          <w:szCs w:val="22"/>
        </w:rPr>
        <w:t xml:space="preserve"> It is worth noting that during just one year, Telemann wrote over 200 French overtures in order to fam</w:t>
      </w:r>
      <w:r w:rsidR="000E20F5">
        <w:rPr>
          <w:rFonts w:ascii="Adobe Garamond Pro" w:hAnsi="Adobe Garamond Pro"/>
          <w:sz w:val="22"/>
          <w:szCs w:val="22"/>
        </w:rPr>
        <w:t>iliarize himself with the style, and</w:t>
      </w:r>
      <w:r w:rsidR="00762B1F">
        <w:rPr>
          <w:rFonts w:ascii="Adobe Garamond Pro" w:hAnsi="Adobe Garamond Pro"/>
          <w:sz w:val="22"/>
          <w:szCs w:val="22"/>
        </w:rPr>
        <w:t xml:space="preserve"> perhaps this “Nun </w:t>
      </w:r>
      <w:proofErr w:type="spellStart"/>
      <w:r w:rsidR="00762B1F">
        <w:rPr>
          <w:rFonts w:ascii="Adobe Garamond Pro" w:hAnsi="Adobe Garamond Pro"/>
          <w:sz w:val="22"/>
          <w:szCs w:val="22"/>
        </w:rPr>
        <w:t>komm</w:t>
      </w:r>
      <w:proofErr w:type="spellEnd"/>
      <w:r w:rsidR="00762B1F">
        <w:rPr>
          <w:rFonts w:ascii="Adobe Garamond Pro" w:hAnsi="Adobe Garamond Pro"/>
          <w:sz w:val="22"/>
          <w:szCs w:val="22"/>
        </w:rPr>
        <w:t xml:space="preserve"> der </w:t>
      </w:r>
      <w:proofErr w:type="spellStart"/>
      <w:r w:rsidR="00762B1F">
        <w:rPr>
          <w:rFonts w:ascii="Adobe Garamond Pro" w:hAnsi="Adobe Garamond Pro"/>
          <w:sz w:val="22"/>
          <w:szCs w:val="22"/>
        </w:rPr>
        <w:t>Heiland</w:t>
      </w:r>
      <w:proofErr w:type="spellEnd"/>
      <w:r w:rsidR="00762B1F">
        <w:rPr>
          <w:rFonts w:ascii="Adobe Garamond Pro" w:hAnsi="Adobe Garamond Pro"/>
          <w:sz w:val="22"/>
          <w:szCs w:val="22"/>
        </w:rPr>
        <w:t xml:space="preserve">,” one of several </w:t>
      </w:r>
      <w:r w:rsidR="005D3C71">
        <w:rPr>
          <w:rFonts w:ascii="Adobe Garamond Pro" w:hAnsi="Adobe Garamond Pro"/>
          <w:sz w:val="22"/>
          <w:szCs w:val="22"/>
        </w:rPr>
        <w:t xml:space="preserve">cantatas </w:t>
      </w:r>
      <w:r w:rsidR="00762B1F">
        <w:rPr>
          <w:rFonts w:ascii="Adobe Garamond Pro" w:hAnsi="Adobe Garamond Pro"/>
          <w:sz w:val="22"/>
          <w:szCs w:val="22"/>
        </w:rPr>
        <w:t>on the chorale that Telemann composed, is the outcome of the French overture-immersion year, probably in the period 1714-1717.</w:t>
      </w:r>
    </w:p>
    <w:p w14:paraId="042C7BA2" w14:textId="77777777" w:rsidR="00627BE4" w:rsidRDefault="00627BE4" w:rsidP="00800E9A">
      <w:pPr>
        <w:jc w:val="both"/>
        <w:rPr>
          <w:rFonts w:ascii="Adobe Garamond Pro" w:hAnsi="Adobe Garamond Pro"/>
          <w:sz w:val="22"/>
          <w:szCs w:val="22"/>
        </w:rPr>
      </w:pPr>
    </w:p>
    <w:p w14:paraId="60A5C290" w14:textId="74D238A7" w:rsidR="00A203BC" w:rsidRDefault="005D3C71" w:rsidP="00800E9A">
      <w:pPr>
        <w:jc w:val="both"/>
        <w:rPr>
          <w:rFonts w:ascii="Adobe Garamond Pro" w:eastAsia="Times New Roman" w:hAnsi="Adobe Garamond Pro" w:cs="Times New Roman"/>
          <w:color w:val="000000"/>
          <w:sz w:val="22"/>
          <w:szCs w:val="22"/>
          <w:shd w:val="clear" w:color="auto" w:fill="FFFFFF"/>
        </w:rPr>
      </w:pPr>
      <w:r>
        <w:rPr>
          <w:rFonts w:ascii="Adobe Garamond Pro" w:eastAsia="Times New Roman" w:hAnsi="Adobe Garamond Pro" w:cs="Times New Roman"/>
          <w:color w:val="000000"/>
          <w:sz w:val="22"/>
          <w:szCs w:val="22"/>
          <w:shd w:val="clear" w:color="auto" w:fill="FFFFFF"/>
        </w:rPr>
        <w:t>Coming many years</w:t>
      </w:r>
      <w:r w:rsidR="00762B1F">
        <w:rPr>
          <w:rFonts w:ascii="Adobe Garamond Pro" w:eastAsia="Times New Roman" w:hAnsi="Adobe Garamond Pro" w:cs="Times New Roman"/>
          <w:color w:val="000000"/>
          <w:sz w:val="22"/>
          <w:szCs w:val="22"/>
          <w:shd w:val="clear" w:color="auto" w:fill="FFFFFF"/>
        </w:rPr>
        <w:t xml:space="preserve"> later is Telemann’s series of quartets for flute, violin, </w:t>
      </w:r>
      <w:proofErr w:type="spellStart"/>
      <w:r w:rsidR="00762B1F">
        <w:rPr>
          <w:rFonts w:ascii="Adobe Garamond Pro" w:eastAsia="Times New Roman" w:hAnsi="Adobe Garamond Pro" w:cs="Times New Roman"/>
          <w:color w:val="000000"/>
          <w:sz w:val="22"/>
          <w:szCs w:val="22"/>
          <w:shd w:val="clear" w:color="auto" w:fill="FFFFFF"/>
        </w:rPr>
        <w:t>gamba</w:t>
      </w:r>
      <w:proofErr w:type="spellEnd"/>
      <w:r w:rsidR="00762B1F">
        <w:rPr>
          <w:rFonts w:ascii="Adobe Garamond Pro" w:eastAsia="Times New Roman" w:hAnsi="Adobe Garamond Pro" w:cs="Times New Roman"/>
          <w:color w:val="000000"/>
          <w:sz w:val="22"/>
          <w:szCs w:val="22"/>
          <w:shd w:val="clear" w:color="auto" w:fill="FFFFFF"/>
        </w:rPr>
        <w:t xml:space="preserve"> and continuo. In September 1737 Telemann visited Paris for a period of eight months on the invitation of various instrumental virtuosi, and composed for this group a new series of quartets. In his 1739 autobiography (there was more than one!) Telemann writes, “The admirable manner in which the quartets were played by </w:t>
      </w:r>
      <w:proofErr w:type="spellStart"/>
      <w:r w:rsidR="00762B1F">
        <w:rPr>
          <w:rFonts w:ascii="Adobe Garamond Pro" w:eastAsia="Times New Roman" w:hAnsi="Adobe Garamond Pro" w:cs="Times New Roman"/>
          <w:color w:val="000000"/>
          <w:sz w:val="22"/>
          <w:szCs w:val="22"/>
          <w:shd w:val="clear" w:color="auto" w:fill="FFFFFF"/>
        </w:rPr>
        <w:t>Messrs</w:t>
      </w:r>
      <w:proofErr w:type="spellEnd"/>
      <w:r w:rsidR="00762B1F">
        <w:rPr>
          <w:rFonts w:ascii="Adobe Garamond Pro" w:eastAsia="Times New Roman" w:hAnsi="Adobe Garamond Pro" w:cs="Times New Roman"/>
          <w:color w:val="000000"/>
          <w:sz w:val="22"/>
          <w:szCs w:val="22"/>
          <w:shd w:val="clear" w:color="auto" w:fill="FFFFFF"/>
        </w:rPr>
        <w:t xml:space="preserve"> </w:t>
      </w:r>
      <w:proofErr w:type="spellStart"/>
      <w:r w:rsidR="00762B1F">
        <w:rPr>
          <w:rFonts w:ascii="Adobe Garamond Pro" w:eastAsia="Times New Roman" w:hAnsi="Adobe Garamond Pro" w:cs="Times New Roman"/>
          <w:color w:val="000000"/>
          <w:sz w:val="22"/>
          <w:szCs w:val="22"/>
          <w:shd w:val="clear" w:color="auto" w:fill="FFFFFF"/>
        </w:rPr>
        <w:t>Blavet</w:t>
      </w:r>
      <w:proofErr w:type="spellEnd"/>
      <w:r w:rsidR="00762B1F">
        <w:rPr>
          <w:rFonts w:ascii="Adobe Garamond Pro" w:eastAsia="Times New Roman" w:hAnsi="Adobe Garamond Pro" w:cs="Times New Roman"/>
          <w:color w:val="000000"/>
          <w:sz w:val="22"/>
          <w:szCs w:val="22"/>
          <w:shd w:val="clear" w:color="auto" w:fill="FFFFFF"/>
        </w:rPr>
        <w:t xml:space="preserve"> (flute), </w:t>
      </w:r>
      <w:proofErr w:type="spellStart"/>
      <w:r w:rsidR="00762B1F">
        <w:rPr>
          <w:rFonts w:ascii="Adobe Garamond Pro" w:eastAsia="Times New Roman" w:hAnsi="Adobe Garamond Pro" w:cs="Times New Roman"/>
          <w:color w:val="000000"/>
          <w:sz w:val="22"/>
          <w:szCs w:val="22"/>
          <w:shd w:val="clear" w:color="auto" w:fill="FFFFFF"/>
        </w:rPr>
        <w:t>Guignon</w:t>
      </w:r>
      <w:proofErr w:type="spellEnd"/>
      <w:r w:rsidR="00762B1F">
        <w:rPr>
          <w:rFonts w:ascii="Adobe Garamond Pro" w:eastAsia="Times New Roman" w:hAnsi="Adobe Garamond Pro" w:cs="Times New Roman"/>
          <w:color w:val="000000"/>
          <w:sz w:val="22"/>
          <w:szCs w:val="22"/>
          <w:shd w:val="clear" w:color="auto" w:fill="FFFFFF"/>
        </w:rPr>
        <w:t xml:space="preserve"> (violin), </w:t>
      </w:r>
      <w:proofErr w:type="spellStart"/>
      <w:r w:rsidR="00762B1F">
        <w:rPr>
          <w:rFonts w:ascii="Adobe Garamond Pro" w:eastAsia="Times New Roman" w:hAnsi="Adobe Garamond Pro" w:cs="Times New Roman"/>
          <w:color w:val="000000"/>
          <w:sz w:val="22"/>
          <w:szCs w:val="22"/>
          <w:shd w:val="clear" w:color="auto" w:fill="FFFFFF"/>
        </w:rPr>
        <w:t>Forcroy</w:t>
      </w:r>
      <w:proofErr w:type="spellEnd"/>
      <w:r w:rsidR="00762B1F">
        <w:rPr>
          <w:rFonts w:ascii="Adobe Garamond Pro" w:eastAsia="Times New Roman" w:hAnsi="Adobe Garamond Pro" w:cs="Times New Roman"/>
          <w:color w:val="000000"/>
          <w:sz w:val="22"/>
          <w:szCs w:val="22"/>
          <w:shd w:val="clear" w:color="auto" w:fill="FFFFFF"/>
        </w:rPr>
        <w:t xml:space="preserve"> jun. (</w:t>
      </w:r>
      <w:proofErr w:type="spellStart"/>
      <w:r w:rsidR="00762B1F">
        <w:rPr>
          <w:rFonts w:ascii="Adobe Garamond Pro" w:eastAsia="Times New Roman" w:hAnsi="Adobe Garamond Pro" w:cs="Times New Roman"/>
          <w:color w:val="000000"/>
          <w:sz w:val="22"/>
          <w:szCs w:val="22"/>
          <w:shd w:val="clear" w:color="auto" w:fill="FFFFFF"/>
        </w:rPr>
        <w:t>gamba</w:t>
      </w:r>
      <w:proofErr w:type="spellEnd"/>
      <w:r w:rsidR="00762B1F">
        <w:rPr>
          <w:rFonts w:ascii="Adobe Garamond Pro" w:eastAsia="Times New Roman" w:hAnsi="Adobe Garamond Pro" w:cs="Times New Roman"/>
          <w:color w:val="000000"/>
          <w:sz w:val="22"/>
          <w:szCs w:val="22"/>
          <w:shd w:val="clear" w:color="auto" w:fill="FFFFFF"/>
        </w:rPr>
        <w:t>) and Edouard (cello) would deserve to be mentioned here, if indeed words were adequate to describe it. Suffice it to say that they won the attention of the court and the city to an unusual degree, and in but a l</w:t>
      </w:r>
      <w:r>
        <w:rPr>
          <w:rFonts w:ascii="Adobe Garamond Pro" w:eastAsia="Times New Roman" w:hAnsi="Adobe Garamond Pro" w:cs="Times New Roman"/>
          <w:color w:val="000000"/>
          <w:sz w:val="22"/>
          <w:szCs w:val="22"/>
          <w:shd w:val="clear" w:color="auto" w:fill="FFFFFF"/>
        </w:rPr>
        <w:t>ittle while procured me an hono</w:t>
      </w:r>
      <w:r w:rsidR="00762B1F">
        <w:rPr>
          <w:rFonts w:ascii="Adobe Garamond Pro" w:eastAsia="Times New Roman" w:hAnsi="Adobe Garamond Pro" w:cs="Times New Roman"/>
          <w:color w:val="000000"/>
          <w:sz w:val="22"/>
          <w:szCs w:val="22"/>
          <w:shd w:val="clear" w:color="auto" w:fill="FFFFFF"/>
        </w:rPr>
        <w:t xml:space="preserve">rable reception everywhere, accompanied by a multitude of compliments.” </w:t>
      </w:r>
      <w:r w:rsidR="00C153ED">
        <w:rPr>
          <w:rFonts w:ascii="Adobe Garamond Pro" w:eastAsia="Times New Roman" w:hAnsi="Adobe Garamond Pro" w:cs="Times New Roman"/>
          <w:color w:val="000000"/>
          <w:sz w:val="22"/>
          <w:szCs w:val="22"/>
          <w:shd w:val="clear" w:color="auto" w:fill="FFFFFF"/>
        </w:rPr>
        <w:t>The quartet heard tonight is titled “Concerto secondo” because its three movements feature extended and virtu</w:t>
      </w:r>
      <w:r w:rsidR="005C58F2">
        <w:rPr>
          <w:rFonts w:ascii="Adobe Garamond Pro" w:eastAsia="Times New Roman" w:hAnsi="Adobe Garamond Pro" w:cs="Times New Roman"/>
          <w:color w:val="000000"/>
          <w:sz w:val="22"/>
          <w:szCs w:val="22"/>
          <w:shd w:val="clear" w:color="auto" w:fill="FFFFFF"/>
        </w:rPr>
        <w:t xml:space="preserve">osic solos for each of the </w:t>
      </w:r>
      <w:r w:rsidR="00C153ED">
        <w:rPr>
          <w:rFonts w:ascii="Adobe Garamond Pro" w:eastAsia="Times New Roman" w:hAnsi="Adobe Garamond Pro" w:cs="Times New Roman"/>
          <w:color w:val="000000"/>
          <w:sz w:val="22"/>
          <w:szCs w:val="22"/>
          <w:shd w:val="clear" w:color="auto" w:fill="FFFFFF"/>
        </w:rPr>
        <w:t xml:space="preserve">instruments, with a particular challenge to the viola da </w:t>
      </w:r>
      <w:proofErr w:type="spellStart"/>
      <w:r w:rsidR="00C153ED">
        <w:rPr>
          <w:rFonts w:ascii="Adobe Garamond Pro" w:eastAsia="Times New Roman" w:hAnsi="Adobe Garamond Pro" w:cs="Times New Roman"/>
          <w:color w:val="000000"/>
          <w:sz w:val="22"/>
          <w:szCs w:val="22"/>
          <w:shd w:val="clear" w:color="auto" w:fill="FFFFFF"/>
        </w:rPr>
        <w:t>gamba</w:t>
      </w:r>
      <w:proofErr w:type="spellEnd"/>
      <w:r w:rsidR="00C153ED">
        <w:rPr>
          <w:rFonts w:ascii="Adobe Garamond Pro" w:eastAsia="Times New Roman" w:hAnsi="Adobe Garamond Pro" w:cs="Times New Roman"/>
          <w:color w:val="000000"/>
          <w:sz w:val="22"/>
          <w:szCs w:val="22"/>
          <w:shd w:val="clear" w:color="auto" w:fill="FFFFFF"/>
        </w:rPr>
        <w:t xml:space="preserve"> player in the second movement to produce sequential doubled notes. </w:t>
      </w:r>
      <w:r>
        <w:rPr>
          <w:rFonts w:ascii="Adobe Garamond Pro" w:eastAsia="Times New Roman" w:hAnsi="Adobe Garamond Pro" w:cs="Times New Roman"/>
          <w:color w:val="000000"/>
          <w:sz w:val="22"/>
          <w:szCs w:val="22"/>
          <w:shd w:val="clear" w:color="auto" w:fill="FFFFFF"/>
        </w:rPr>
        <w:t xml:space="preserve">Throughout the mood is supremely French – elegant, refined </w:t>
      </w:r>
      <w:r w:rsidR="007C28DB">
        <w:rPr>
          <w:rFonts w:ascii="Adobe Garamond Pro" w:eastAsia="Times New Roman" w:hAnsi="Adobe Garamond Pro" w:cs="Times New Roman"/>
          <w:color w:val="000000"/>
          <w:sz w:val="22"/>
          <w:szCs w:val="22"/>
          <w:shd w:val="clear" w:color="auto" w:fill="FFFFFF"/>
        </w:rPr>
        <w:t xml:space="preserve">dialogue </w:t>
      </w:r>
      <w:r>
        <w:rPr>
          <w:rFonts w:ascii="Adobe Garamond Pro" w:eastAsia="Times New Roman" w:hAnsi="Adobe Garamond Pro" w:cs="Times New Roman"/>
          <w:color w:val="000000"/>
          <w:sz w:val="22"/>
          <w:szCs w:val="22"/>
          <w:shd w:val="clear" w:color="auto" w:fill="FFFFFF"/>
        </w:rPr>
        <w:t>–</w:t>
      </w:r>
      <w:r w:rsidR="005C58F2">
        <w:rPr>
          <w:rFonts w:ascii="Adobe Garamond Pro" w:eastAsia="Times New Roman" w:hAnsi="Adobe Garamond Pro" w:cs="Times New Roman"/>
          <w:color w:val="000000"/>
          <w:sz w:val="22"/>
          <w:szCs w:val="22"/>
          <w:shd w:val="clear" w:color="auto" w:fill="FFFFFF"/>
        </w:rPr>
        <w:t xml:space="preserve"> while</w:t>
      </w:r>
      <w:r w:rsidR="007C28DB">
        <w:rPr>
          <w:rFonts w:ascii="Adobe Garamond Pro" w:eastAsia="Times New Roman" w:hAnsi="Adobe Garamond Pro" w:cs="Times New Roman"/>
          <w:color w:val="000000"/>
          <w:sz w:val="22"/>
          <w:szCs w:val="22"/>
          <w:shd w:val="clear" w:color="auto" w:fill="FFFFFF"/>
        </w:rPr>
        <w:t xml:space="preserve"> much remains</w:t>
      </w:r>
      <w:r>
        <w:rPr>
          <w:rFonts w:ascii="Adobe Garamond Pro" w:eastAsia="Times New Roman" w:hAnsi="Adobe Garamond Pro" w:cs="Times New Roman"/>
          <w:color w:val="000000"/>
          <w:sz w:val="22"/>
          <w:szCs w:val="22"/>
          <w:shd w:val="clear" w:color="auto" w:fill="FFFFFF"/>
        </w:rPr>
        <w:t xml:space="preserve"> Italian</w:t>
      </w:r>
      <w:r w:rsidR="007C28DB">
        <w:rPr>
          <w:rFonts w:ascii="Adobe Garamond Pro" w:eastAsia="Times New Roman" w:hAnsi="Adobe Garamond Pro" w:cs="Times New Roman"/>
          <w:color w:val="000000"/>
          <w:sz w:val="22"/>
          <w:szCs w:val="22"/>
          <w:shd w:val="clear" w:color="auto" w:fill="FFFFFF"/>
        </w:rPr>
        <w:t xml:space="preserve"> in spirit, such as the </w:t>
      </w:r>
      <w:proofErr w:type="spellStart"/>
      <w:r w:rsidR="007C28DB">
        <w:rPr>
          <w:rFonts w:ascii="Adobe Garamond Pro" w:eastAsia="Times New Roman" w:hAnsi="Adobe Garamond Pro" w:cs="Times New Roman"/>
          <w:color w:val="000000"/>
          <w:sz w:val="22"/>
          <w:szCs w:val="22"/>
          <w:shd w:val="clear" w:color="auto" w:fill="FFFFFF"/>
        </w:rPr>
        <w:t>siciliano</w:t>
      </w:r>
      <w:proofErr w:type="spellEnd"/>
      <w:r>
        <w:rPr>
          <w:rFonts w:ascii="Adobe Garamond Pro" w:eastAsia="Times New Roman" w:hAnsi="Adobe Garamond Pro" w:cs="Times New Roman"/>
          <w:color w:val="000000"/>
          <w:sz w:val="22"/>
          <w:szCs w:val="22"/>
          <w:shd w:val="clear" w:color="auto" w:fill="FFFFFF"/>
        </w:rPr>
        <w:t xml:space="preserve"> meter of the second movement, </w:t>
      </w:r>
      <w:r w:rsidR="007C28DB">
        <w:rPr>
          <w:rFonts w:ascii="Adobe Garamond Pro" w:eastAsia="Times New Roman" w:hAnsi="Adobe Garamond Pro" w:cs="Times New Roman"/>
          <w:color w:val="000000"/>
          <w:sz w:val="22"/>
          <w:szCs w:val="22"/>
          <w:shd w:val="clear" w:color="auto" w:fill="FFFFFF"/>
        </w:rPr>
        <w:t xml:space="preserve">and the </w:t>
      </w:r>
      <w:r>
        <w:rPr>
          <w:rFonts w:ascii="Adobe Garamond Pro" w:eastAsia="Times New Roman" w:hAnsi="Adobe Garamond Pro" w:cs="Times New Roman"/>
          <w:color w:val="000000"/>
          <w:sz w:val="22"/>
          <w:szCs w:val="22"/>
          <w:shd w:val="clear" w:color="auto" w:fill="FFFFFF"/>
        </w:rPr>
        <w:t>rapid, Vivaldi-style passagework in the final movement</w:t>
      </w:r>
      <w:r w:rsidR="007C28DB">
        <w:rPr>
          <w:rFonts w:ascii="Adobe Garamond Pro" w:eastAsia="Times New Roman" w:hAnsi="Adobe Garamond Pro" w:cs="Times New Roman"/>
          <w:color w:val="000000"/>
          <w:sz w:val="22"/>
          <w:szCs w:val="22"/>
          <w:shd w:val="clear" w:color="auto" w:fill="FFFFFF"/>
        </w:rPr>
        <w:t xml:space="preserve"> whose melodies are based on scales and arpeggios.</w:t>
      </w:r>
    </w:p>
    <w:p w14:paraId="186C769C" w14:textId="77777777" w:rsidR="00A203BC" w:rsidRDefault="00A203BC" w:rsidP="00800E9A">
      <w:pPr>
        <w:jc w:val="both"/>
        <w:rPr>
          <w:rFonts w:ascii="Adobe Garamond Pro" w:eastAsia="Times New Roman" w:hAnsi="Adobe Garamond Pro" w:cs="Times New Roman"/>
          <w:color w:val="000000"/>
          <w:sz w:val="22"/>
          <w:szCs w:val="22"/>
          <w:shd w:val="clear" w:color="auto" w:fill="FFFFFF"/>
        </w:rPr>
      </w:pPr>
    </w:p>
    <w:p w14:paraId="398FA1AF" w14:textId="1039640B" w:rsidR="00627BE4" w:rsidRDefault="000E20F5" w:rsidP="00800E9A">
      <w:pPr>
        <w:jc w:val="both"/>
        <w:rPr>
          <w:rFonts w:ascii="Adobe Garamond Pro" w:eastAsia="Times New Roman" w:hAnsi="Adobe Garamond Pro" w:cs="Times New Roman"/>
          <w:color w:val="000000"/>
          <w:sz w:val="22"/>
          <w:szCs w:val="22"/>
          <w:shd w:val="clear" w:color="auto" w:fill="FFFFFF"/>
        </w:rPr>
      </w:pPr>
      <w:r>
        <w:rPr>
          <w:rFonts w:ascii="Adobe Garamond Pro" w:eastAsia="Times New Roman" w:hAnsi="Adobe Garamond Pro" w:cs="Times New Roman"/>
          <w:color w:val="000000"/>
          <w:sz w:val="22"/>
          <w:szCs w:val="22"/>
          <w:shd w:val="clear" w:color="auto" w:fill="FFFFFF"/>
        </w:rPr>
        <w:t>A master of vocal writing, Telemann set an enormous range of texts for songs</w:t>
      </w:r>
      <w:r w:rsidR="000344EA">
        <w:rPr>
          <w:rFonts w:ascii="Adobe Garamond Pro" w:eastAsia="Times New Roman" w:hAnsi="Adobe Garamond Pro" w:cs="Times New Roman"/>
          <w:color w:val="000000"/>
          <w:sz w:val="22"/>
          <w:szCs w:val="22"/>
          <w:shd w:val="clear" w:color="auto" w:fill="FFFFFF"/>
        </w:rPr>
        <w:t xml:space="preserve"> running the gamut from drinking songs to moral songs</w:t>
      </w:r>
      <w:r>
        <w:rPr>
          <w:rFonts w:ascii="Adobe Garamond Pro" w:eastAsia="Times New Roman" w:hAnsi="Adobe Garamond Pro" w:cs="Times New Roman"/>
          <w:color w:val="000000"/>
          <w:sz w:val="22"/>
          <w:szCs w:val="22"/>
          <w:shd w:val="clear" w:color="auto" w:fill="FFFFFF"/>
        </w:rPr>
        <w:t xml:space="preserve"> and thousands of cantata arias. His choral output for the ch</w:t>
      </w:r>
      <w:r w:rsidR="007C28DB">
        <w:rPr>
          <w:rFonts w:ascii="Adobe Garamond Pro" w:eastAsia="Times New Roman" w:hAnsi="Adobe Garamond Pro" w:cs="Times New Roman"/>
          <w:color w:val="000000"/>
          <w:sz w:val="22"/>
          <w:szCs w:val="22"/>
          <w:shd w:val="clear" w:color="auto" w:fill="FFFFFF"/>
        </w:rPr>
        <w:t xml:space="preserve">urch was similarly impressive, </w:t>
      </w:r>
      <w:r w:rsidR="003D3531">
        <w:rPr>
          <w:rFonts w:ascii="Adobe Garamond Pro" w:eastAsia="Times New Roman" w:hAnsi="Adobe Garamond Pro" w:cs="Times New Roman"/>
          <w:color w:val="000000"/>
          <w:sz w:val="22"/>
          <w:szCs w:val="22"/>
          <w:shd w:val="clear" w:color="auto" w:fill="FFFFFF"/>
        </w:rPr>
        <w:t xml:space="preserve">a </w:t>
      </w:r>
      <w:r w:rsidR="007C28DB">
        <w:rPr>
          <w:rFonts w:ascii="Adobe Garamond Pro" w:eastAsia="Times New Roman" w:hAnsi="Adobe Garamond Pro" w:cs="Times New Roman"/>
          <w:color w:val="000000"/>
          <w:sz w:val="22"/>
          <w:szCs w:val="22"/>
          <w:shd w:val="clear" w:color="auto" w:fill="FFFFFF"/>
        </w:rPr>
        <w:t xml:space="preserve">necessary </w:t>
      </w:r>
      <w:r>
        <w:rPr>
          <w:rFonts w:ascii="Adobe Garamond Pro" w:eastAsia="Times New Roman" w:hAnsi="Adobe Garamond Pro" w:cs="Times New Roman"/>
          <w:color w:val="000000"/>
          <w:sz w:val="22"/>
          <w:szCs w:val="22"/>
          <w:shd w:val="clear" w:color="auto" w:fill="FFFFFF"/>
        </w:rPr>
        <w:t>par</w:t>
      </w:r>
      <w:r w:rsidR="003D3531">
        <w:rPr>
          <w:rFonts w:ascii="Adobe Garamond Pro" w:eastAsia="Times New Roman" w:hAnsi="Adobe Garamond Pro" w:cs="Times New Roman"/>
          <w:color w:val="000000"/>
          <w:sz w:val="22"/>
          <w:szCs w:val="22"/>
          <w:shd w:val="clear" w:color="auto" w:fill="FFFFFF"/>
        </w:rPr>
        <w:t>t of his job duties of</w:t>
      </w:r>
      <w:r>
        <w:rPr>
          <w:rFonts w:ascii="Adobe Garamond Pro" w:eastAsia="Times New Roman" w:hAnsi="Adobe Garamond Pro" w:cs="Times New Roman"/>
          <w:color w:val="000000"/>
          <w:sz w:val="22"/>
          <w:szCs w:val="22"/>
          <w:shd w:val="clear" w:color="auto" w:fill="FFFFFF"/>
        </w:rPr>
        <w:t xml:space="preserve"> supply</w:t>
      </w:r>
      <w:r w:rsidR="003D3531">
        <w:rPr>
          <w:rFonts w:ascii="Adobe Garamond Pro" w:eastAsia="Times New Roman" w:hAnsi="Adobe Garamond Pro" w:cs="Times New Roman"/>
          <w:color w:val="000000"/>
          <w:sz w:val="22"/>
          <w:szCs w:val="22"/>
          <w:shd w:val="clear" w:color="auto" w:fill="FFFFFF"/>
        </w:rPr>
        <w:t xml:space="preserve">ing </w:t>
      </w:r>
      <w:r>
        <w:rPr>
          <w:rFonts w:ascii="Adobe Garamond Pro" w:eastAsia="Times New Roman" w:hAnsi="Adobe Garamond Pro" w:cs="Times New Roman"/>
          <w:color w:val="000000"/>
          <w:sz w:val="22"/>
          <w:szCs w:val="22"/>
          <w:shd w:val="clear" w:color="auto" w:fill="FFFFFF"/>
        </w:rPr>
        <w:t xml:space="preserve">new music for all the city churches (first in Frankfurt and then in Hamburg) every week, every year. </w:t>
      </w:r>
      <w:r w:rsidR="000344EA">
        <w:rPr>
          <w:rFonts w:ascii="Adobe Garamond Pro" w:eastAsia="Times New Roman" w:hAnsi="Adobe Garamond Pro" w:cs="Times New Roman"/>
          <w:color w:val="000000"/>
          <w:sz w:val="22"/>
          <w:szCs w:val="22"/>
          <w:shd w:val="clear" w:color="auto" w:fill="FFFFFF"/>
        </w:rPr>
        <w:t>T</w:t>
      </w:r>
      <w:r>
        <w:rPr>
          <w:rFonts w:ascii="Adobe Garamond Pro" w:eastAsia="Times New Roman" w:hAnsi="Adobe Garamond Pro" w:cs="Times New Roman"/>
          <w:color w:val="000000"/>
          <w:sz w:val="22"/>
          <w:szCs w:val="22"/>
          <w:shd w:val="clear" w:color="auto" w:fill="FFFFFF"/>
        </w:rPr>
        <w:t xml:space="preserve">he Song of Mary, also called the Magnificat, would have been performed for Saturday and Sunday vespers and </w:t>
      </w:r>
      <w:r w:rsidR="002C66B8">
        <w:rPr>
          <w:rFonts w:ascii="Adobe Garamond Pro" w:eastAsia="Times New Roman" w:hAnsi="Adobe Garamond Pro" w:cs="Times New Roman"/>
          <w:color w:val="000000"/>
          <w:sz w:val="22"/>
          <w:szCs w:val="22"/>
          <w:shd w:val="clear" w:color="auto" w:fill="FFFFFF"/>
        </w:rPr>
        <w:t xml:space="preserve">was </w:t>
      </w:r>
      <w:r>
        <w:rPr>
          <w:rFonts w:ascii="Adobe Garamond Pro" w:eastAsia="Times New Roman" w:hAnsi="Adobe Garamond Pro" w:cs="Times New Roman"/>
          <w:color w:val="000000"/>
          <w:sz w:val="22"/>
          <w:szCs w:val="22"/>
          <w:shd w:val="clear" w:color="auto" w:fill="FFFFFF"/>
        </w:rPr>
        <w:t>especially appro</w:t>
      </w:r>
      <w:r w:rsidR="003D3531">
        <w:rPr>
          <w:rFonts w:ascii="Adobe Garamond Pro" w:eastAsia="Times New Roman" w:hAnsi="Adobe Garamond Pro" w:cs="Times New Roman"/>
          <w:color w:val="000000"/>
          <w:sz w:val="22"/>
          <w:szCs w:val="22"/>
          <w:shd w:val="clear" w:color="auto" w:fill="FFFFFF"/>
        </w:rPr>
        <w:t>p</w:t>
      </w:r>
      <w:r w:rsidR="007C28DB">
        <w:rPr>
          <w:rFonts w:ascii="Adobe Garamond Pro" w:eastAsia="Times New Roman" w:hAnsi="Adobe Garamond Pro" w:cs="Times New Roman"/>
          <w:color w:val="000000"/>
          <w:sz w:val="22"/>
          <w:szCs w:val="22"/>
          <w:shd w:val="clear" w:color="auto" w:fill="FFFFFF"/>
        </w:rPr>
        <w:t xml:space="preserve">riate for the season of Advent. </w:t>
      </w:r>
      <w:r w:rsidR="003D3531">
        <w:rPr>
          <w:rFonts w:ascii="Adobe Garamond Pro" w:eastAsia="Times New Roman" w:hAnsi="Adobe Garamond Pro" w:cs="Times New Roman"/>
          <w:color w:val="000000"/>
          <w:sz w:val="22"/>
          <w:szCs w:val="22"/>
          <w:shd w:val="clear" w:color="auto" w:fill="FFFFFF"/>
        </w:rPr>
        <w:t>The version heard today</w:t>
      </w:r>
      <w:r w:rsidR="005C58F2">
        <w:rPr>
          <w:rFonts w:ascii="Adobe Garamond Pro" w:eastAsia="Times New Roman" w:hAnsi="Adobe Garamond Pro" w:cs="Times New Roman"/>
          <w:color w:val="000000"/>
          <w:sz w:val="22"/>
          <w:szCs w:val="22"/>
          <w:shd w:val="clear" w:color="auto" w:fill="FFFFFF"/>
        </w:rPr>
        <w:t>, one of many Telemann composed,</w:t>
      </w:r>
      <w:r w:rsidR="003D3531">
        <w:rPr>
          <w:rFonts w:ascii="Adobe Garamond Pro" w:eastAsia="Times New Roman" w:hAnsi="Adobe Garamond Pro" w:cs="Times New Roman"/>
          <w:color w:val="000000"/>
          <w:sz w:val="22"/>
          <w:szCs w:val="22"/>
          <w:shd w:val="clear" w:color="auto" w:fill="FFFFFF"/>
        </w:rPr>
        <w:t xml:space="preserve"> is in German and features the </w:t>
      </w:r>
      <w:r w:rsidR="002C66B8">
        <w:rPr>
          <w:rFonts w:ascii="Adobe Garamond Pro" w:eastAsia="Times New Roman" w:hAnsi="Adobe Garamond Pro" w:cs="Times New Roman"/>
          <w:color w:val="000000"/>
          <w:sz w:val="22"/>
          <w:szCs w:val="22"/>
          <w:shd w:val="clear" w:color="auto" w:fill="FFFFFF"/>
        </w:rPr>
        <w:t>ancient</w:t>
      </w:r>
      <w:r w:rsidR="007C28DB">
        <w:rPr>
          <w:rFonts w:ascii="Adobe Garamond Pro" w:eastAsia="Times New Roman" w:hAnsi="Adobe Garamond Pro" w:cs="Times New Roman"/>
          <w:color w:val="000000"/>
          <w:sz w:val="22"/>
          <w:szCs w:val="22"/>
          <w:shd w:val="clear" w:color="auto" w:fill="FFFFFF"/>
        </w:rPr>
        <w:t xml:space="preserve"> chant </w:t>
      </w:r>
      <w:r w:rsidR="005C58F2">
        <w:rPr>
          <w:rFonts w:ascii="Adobe Garamond Pro" w:eastAsia="Times New Roman" w:hAnsi="Adobe Garamond Pro" w:cs="Times New Roman"/>
          <w:color w:val="000000"/>
          <w:sz w:val="22"/>
          <w:szCs w:val="22"/>
          <w:shd w:val="clear" w:color="auto" w:fill="FFFFFF"/>
        </w:rPr>
        <w:t>called</w:t>
      </w:r>
      <w:r w:rsidR="003D3531">
        <w:rPr>
          <w:rFonts w:ascii="Adobe Garamond Pro" w:eastAsia="Times New Roman" w:hAnsi="Adobe Garamond Pro" w:cs="Times New Roman"/>
          <w:color w:val="000000"/>
          <w:sz w:val="22"/>
          <w:szCs w:val="22"/>
          <w:shd w:val="clear" w:color="auto" w:fill="FFFFFF"/>
        </w:rPr>
        <w:t xml:space="preserve"> </w:t>
      </w:r>
      <w:r w:rsidR="003D3531" w:rsidRPr="003D3531">
        <w:rPr>
          <w:rFonts w:ascii="Adobe Garamond Pro" w:eastAsia="Times New Roman" w:hAnsi="Adobe Garamond Pro" w:cs="Times New Roman"/>
          <w:i/>
          <w:color w:val="000000"/>
          <w:sz w:val="22"/>
          <w:szCs w:val="22"/>
          <w:shd w:val="clear" w:color="auto" w:fill="FFFFFF"/>
        </w:rPr>
        <w:t xml:space="preserve">Tonus </w:t>
      </w:r>
      <w:proofErr w:type="spellStart"/>
      <w:r w:rsidR="003D3531" w:rsidRPr="003D3531">
        <w:rPr>
          <w:rFonts w:ascii="Adobe Garamond Pro" w:eastAsia="Times New Roman" w:hAnsi="Adobe Garamond Pro" w:cs="Times New Roman"/>
          <w:i/>
          <w:color w:val="000000"/>
          <w:sz w:val="22"/>
          <w:szCs w:val="22"/>
          <w:shd w:val="clear" w:color="auto" w:fill="FFFFFF"/>
        </w:rPr>
        <w:t>Peregrinus</w:t>
      </w:r>
      <w:proofErr w:type="spellEnd"/>
      <w:r w:rsidR="007C28DB">
        <w:rPr>
          <w:rFonts w:ascii="Adobe Garamond Pro" w:eastAsia="Times New Roman" w:hAnsi="Adobe Garamond Pro" w:cs="Times New Roman"/>
          <w:color w:val="000000"/>
          <w:sz w:val="22"/>
          <w:szCs w:val="22"/>
          <w:shd w:val="clear" w:color="auto" w:fill="FFFFFF"/>
        </w:rPr>
        <w:t>, the “migrating tone,”</w:t>
      </w:r>
      <w:r w:rsidR="005C58F2">
        <w:rPr>
          <w:rFonts w:ascii="Adobe Garamond Pro" w:eastAsia="Times New Roman" w:hAnsi="Adobe Garamond Pro" w:cs="Times New Roman"/>
          <w:color w:val="000000"/>
          <w:sz w:val="22"/>
          <w:szCs w:val="22"/>
          <w:shd w:val="clear" w:color="auto" w:fill="FFFFFF"/>
        </w:rPr>
        <w:t xml:space="preserve"> in the final movement</w:t>
      </w:r>
      <w:r w:rsidR="003D3531">
        <w:rPr>
          <w:rFonts w:ascii="Adobe Garamond Pro" w:eastAsia="Times New Roman" w:hAnsi="Adobe Garamond Pro" w:cs="Times New Roman"/>
          <w:color w:val="000000"/>
          <w:sz w:val="22"/>
          <w:szCs w:val="22"/>
          <w:shd w:val="clear" w:color="auto" w:fill="FFFFFF"/>
        </w:rPr>
        <w:t xml:space="preserve"> starting with “Lob und </w:t>
      </w:r>
      <w:proofErr w:type="spellStart"/>
      <w:r w:rsidR="003D3531">
        <w:rPr>
          <w:rFonts w:ascii="Adobe Garamond Pro" w:eastAsia="Times New Roman" w:hAnsi="Adobe Garamond Pro" w:cs="Times New Roman"/>
          <w:color w:val="000000"/>
          <w:sz w:val="22"/>
          <w:szCs w:val="22"/>
          <w:shd w:val="clear" w:color="auto" w:fill="FFFFFF"/>
        </w:rPr>
        <w:t>Preis</w:t>
      </w:r>
      <w:proofErr w:type="spellEnd"/>
      <w:r w:rsidR="003D3531">
        <w:rPr>
          <w:rFonts w:ascii="Adobe Garamond Pro" w:eastAsia="Times New Roman" w:hAnsi="Adobe Garamond Pro" w:cs="Times New Roman"/>
          <w:color w:val="000000"/>
          <w:sz w:val="22"/>
          <w:szCs w:val="22"/>
          <w:shd w:val="clear" w:color="auto" w:fill="FFFFFF"/>
        </w:rPr>
        <w:t>.”</w:t>
      </w:r>
      <w:r>
        <w:rPr>
          <w:rFonts w:ascii="Adobe Garamond Pro" w:eastAsia="Times New Roman" w:hAnsi="Adobe Garamond Pro" w:cs="Times New Roman"/>
          <w:color w:val="000000"/>
          <w:sz w:val="22"/>
          <w:szCs w:val="22"/>
          <w:shd w:val="clear" w:color="auto" w:fill="FFFFFF"/>
        </w:rPr>
        <w:t xml:space="preserve"> </w:t>
      </w:r>
      <w:r w:rsidR="007C28DB">
        <w:rPr>
          <w:rFonts w:ascii="Adobe Garamond Pro" w:eastAsia="Times New Roman" w:hAnsi="Adobe Garamond Pro" w:cs="Times New Roman"/>
          <w:color w:val="000000"/>
          <w:sz w:val="22"/>
          <w:szCs w:val="22"/>
          <w:shd w:val="clear" w:color="auto" w:fill="FFFFFF"/>
        </w:rPr>
        <w:t xml:space="preserve">Telemann divides the 14-verse Magnificat into 8 sections, interspersing the solos in descending vocal order: soprano and alto representing Mary, tenor and bass representing the people. </w:t>
      </w:r>
      <w:r w:rsidR="005C58F2">
        <w:rPr>
          <w:rFonts w:ascii="Adobe Garamond Pro" w:eastAsia="Times New Roman" w:hAnsi="Adobe Garamond Pro" w:cs="Times New Roman"/>
          <w:color w:val="000000"/>
          <w:sz w:val="22"/>
          <w:szCs w:val="22"/>
          <w:shd w:val="clear" w:color="auto" w:fill="FFFFFF"/>
        </w:rPr>
        <w:t xml:space="preserve">All culminates in a joyous, fugal dance. </w:t>
      </w:r>
      <w:r w:rsidR="00A176CB">
        <w:rPr>
          <w:rFonts w:ascii="Adobe Garamond Pro" w:eastAsia="Times New Roman" w:hAnsi="Adobe Garamond Pro" w:cs="Times New Roman"/>
          <w:color w:val="000000"/>
          <w:sz w:val="22"/>
          <w:szCs w:val="22"/>
          <w:shd w:val="clear" w:color="auto" w:fill="FFFFFF"/>
        </w:rPr>
        <w:t>Whether c</w:t>
      </w:r>
      <w:r w:rsidR="002C66B8">
        <w:rPr>
          <w:rFonts w:ascii="Adobe Garamond Pro" w:eastAsia="Times New Roman" w:hAnsi="Adobe Garamond Pro" w:cs="Times New Roman"/>
          <w:color w:val="000000"/>
          <w:sz w:val="22"/>
          <w:szCs w:val="22"/>
          <w:shd w:val="clear" w:color="auto" w:fill="FFFFFF"/>
        </w:rPr>
        <w:t xml:space="preserve">horal or solo, </w:t>
      </w:r>
      <w:r w:rsidR="005C58F2">
        <w:rPr>
          <w:rFonts w:ascii="Adobe Garamond Pro" w:eastAsia="Times New Roman" w:hAnsi="Adobe Garamond Pro" w:cs="Times New Roman"/>
          <w:color w:val="000000"/>
          <w:sz w:val="22"/>
          <w:szCs w:val="22"/>
          <w:shd w:val="clear" w:color="auto" w:fill="FFFFFF"/>
        </w:rPr>
        <w:t>Telemann’s mastery of text expression is prominent, as one can hear in</w:t>
      </w:r>
      <w:r w:rsidR="002C66B8">
        <w:rPr>
          <w:rFonts w:ascii="Adobe Garamond Pro" w:eastAsia="Times New Roman" w:hAnsi="Adobe Garamond Pro" w:cs="Times New Roman"/>
          <w:color w:val="000000"/>
          <w:sz w:val="22"/>
          <w:szCs w:val="22"/>
          <w:shd w:val="clear" w:color="auto" w:fill="FFFFFF"/>
        </w:rPr>
        <w:t xml:space="preserve"> extended passages on words like</w:t>
      </w:r>
      <w:r w:rsidR="005C58F2">
        <w:rPr>
          <w:rFonts w:ascii="Adobe Garamond Pro" w:eastAsia="Times New Roman" w:hAnsi="Adobe Garamond Pro" w:cs="Times New Roman"/>
          <w:color w:val="000000"/>
          <w:sz w:val="22"/>
          <w:szCs w:val="22"/>
          <w:shd w:val="clear" w:color="auto" w:fill="FFFFFF"/>
        </w:rPr>
        <w:t xml:space="preserve"> </w:t>
      </w:r>
      <w:r w:rsidR="002C66B8">
        <w:rPr>
          <w:rFonts w:ascii="Adobe Garamond Pro" w:eastAsia="Times New Roman" w:hAnsi="Adobe Garamond Pro" w:cs="Times New Roman"/>
          <w:color w:val="000000"/>
          <w:sz w:val="22"/>
          <w:szCs w:val="22"/>
          <w:shd w:val="clear" w:color="auto" w:fill="FFFFFF"/>
        </w:rPr>
        <w:t>“</w:t>
      </w:r>
      <w:proofErr w:type="spellStart"/>
      <w:r w:rsidR="002C66B8">
        <w:rPr>
          <w:rFonts w:ascii="Adobe Garamond Pro" w:eastAsia="Times New Roman" w:hAnsi="Adobe Garamond Pro" w:cs="Times New Roman"/>
          <w:color w:val="000000"/>
          <w:sz w:val="22"/>
          <w:szCs w:val="22"/>
          <w:shd w:val="clear" w:color="auto" w:fill="FFFFFF"/>
        </w:rPr>
        <w:t>ewiglich</w:t>
      </w:r>
      <w:proofErr w:type="spellEnd"/>
      <w:r w:rsidR="002C66B8">
        <w:rPr>
          <w:rFonts w:ascii="Adobe Garamond Pro" w:eastAsia="Times New Roman" w:hAnsi="Adobe Garamond Pro" w:cs="Times New Roman"/>
          <w:color w:val="000000"/>
          <w:sz w:val="22"/>
          <w:szCs w:val="22"/>
          <w:shd w:val="clear" w:color="auto" w:fill="FFFFFF"/>
        </w:rPr>
        <w:t>” (forever), or fragmented</w:t>
      </w:r>
      <w:r w:rsidR="005C58F2">
        <w:rPr>
          <w:rFonts w:ascii="Adobe Garamond Pro" w:eastAsia="Times New Roman" w:hAnsi="Adobe Garamond Pro" w:cs="Times New Roman"/>
          <w:color w:val="000000"/>
          <w:sz w:val="22"/>
          <w:szCs w:val="22"/>
          <w:shd w:val="clear" w:color="auto" w:fill="FFFFFF"/>
        </w:rPr>
        <w:t xml:space="preserve"> clips</w:t>
      </w:r>
      <w:r w:rsidR="002C66B8">
        <w:rPr>
          <w:rFonts w:ascii="Adobe Garamond Pro" w:eastAsia="Times New Roman" w:hAnsi="Adobe Garamond Pro" w:cs="Times New Roman"/>
          <w:color w:val="000000"/>
          <w:sz w:val="22"/>
          <w:szCs w:val="22"/>
          <w:shd w:val="clear" w:color="auto" w:fill="FFFFFF"/>
        </w:rPr>
        <w:t xml:space="preserve"> </w:t>
      </w:r>
      <w:r w:rsidR="005C58F2">
        <w:rPr>
          <w:rFonts w:ascii="Adobe Garamond Pro" w:eastAsia="Times New Roman" w:hAnsi="Adobe Garamond Pro" w:cs="Times New Roman"/>
          <w:color w:val="000000"/>
          <w:sz w:val="22"/>
          <w:szCs w:val="22"/>
          <w:shd w:val="clear" w:color="auto" w:fill="FFFFFF"/>
        </w:rPr>
        <w:t>(</w:t>
      </w:r>
      <w:r w:rsidR="002C66B8">
        <w:rPr>
          <w:rFonts w:ascii="Adobe Garamond Pro" w:eastAsia="Times New Roman" w:hAnsi="Adobe Garamond Pro" w:cs="Times New Roman"/>
          <w:color w:val="000000"/>
          <w:sz w:val="22"/>
          <w:szCs w:val="22"/>
          <w:shd w:val="clear" w:color="auto" w:fill="FFFFFF"/>
        </w:rPr>
        <w:t>“</w:t>
      </w:r>
      <w:proofErr w:type="spellStart"/>
      <w:r w:rsidR="002C66B8">
        <w:rPr>
          <w:rFonts w:ascii="Adobe Garamond Pro" w:eastAsia="Times New Roman" w:hAnsi="Adobe Garamond Pro" w:cs="Times New Roman"/>
          <w:color w:val="000000"/>
          <w:sz w:val="22"/>
          <w:szCs w:val="22"/>
          <w:shd w:val="clear" w:color="auto" w:fill="FFFFFF"/>
        </w:rPr>
        <w:t>zerstreuet</w:t>
      </w:r>
      <w:proofErr w:type="spellEnd"/>
      <w:r w:rsidR="002C66B8">
        <w:rPr>
          <w:rFonts w:ascii="Adobe Garamond Pro" w:eastAsia="Times New Roman" w:hAnsi="Adobe Garamond Pro" w:cs="Times New Roman"/>
          <w:color w:val="000000"/>
          <w:sz w:val="22"/>
          <w:szCs w:val="22"/>
          <w:shd w:val="clear" w:color="auto" w:fill="FFFFFF"/>
        </w:rPr>
        <w:t>” (scattered)</w:t>
      </w:r>
      <w:r w:rsidR="005C58F2">
        <w:rPr>
          <w:rFonts w:ascii="Adobe Garamond Pro" w:eastAsia="Times New Roman" w:hAnsi="Adobe Garamond Pro" w:cs="Times New Roman"/>
          <w:color w:val="000000"/>
          <w:sz w:val="22"/>
          <w:szCs w:val="22"/>
          <w:shd w:val="clear" w:color="auto" w:fill="FFFFFF"/>
        </w:rPr>
        <w:t>)</w:t>
      </w:r>
      <w:r w:rsidR="002C66B8">
        <w:rPr>
          <w:rFonts w:ascii="Adobe Garamond Pro" w:eastAsia="Times New Roman" w:hAnsi="Adobe Garamond Pro" w:cs="Times New Roman"/>
          <w:color w:val="000000"/>
          <w:sz w:val="22"/>
          <w:szCs w:val="22"/>
          <w:shd w:val="clear" w:color="auto" w:fill="FFFFFF"/>
        </w:rPr>
        <w:t xml:space="preserve">, or, most dramatic, </w:t>
      </w:r>
      <w:r w:rsidR="005C58F2">
        <w:rPr>
          <w:rFonts w:ascii="Adobe Garamond Pro" w:eastAsia="Times New Roman" w:hAnsi="Adobe Garamond Pro" w:cs="Times New Roman"/>
          <w:color w:val="000000"/>
          <w:sz w:val="22"/>
          <w:szCs w:val="22"/>
          <w:shd w:val="clear" w:color="auto" w:fill="FFFFFF"/>
        </w:rPr>
        <w:t xml:space="preserve">determined rhythmic marching </w:t>
      </w:r>
      <w:r w:rsidR="002C66B8">
        <w:rPr>
          <w:rFonts w:ascii="Adobe Garamond Pro" w:eastAsia="Times New Roman" w:hAnsi="Adobe Garamond Pro" w:cs="Times New Roman"/>
          <w:color w:val="000000"/>
          <w:sz w:val="22"/>
          <w:szCs w:val="22"/>
          <w:shd w:val="clear" w:color="auto" w:fill="FFFFFF"/>
        </w:rPr>
        <w:t>(“</w:t>
      </w:r>
      <w:proofErr w:type="spellStart"/>
      <w:r w:rsidR="002C66B8">
        <w:rPr>
          <w:rFonts w:ascii="Adobe Garamond Pro" w:eastAsia="Times New Roman" w:hAnsi="Adobe Garamond Pro" w:cs="Times New Roman"/>
          <w:color w:val="000000"/>
          <w:sz w:val="22"/>
          <w:szCs w:val="22"/>
          <w:shd w:val="clear" w:color="auto" w:fill="FFFFFF"/>
        </w:rPr>
        <w:t>erstö</w:t>
      </w:r>
      <w:r w:rsidR="005C58F2">
        <w:rPr>
          <w:rFonts w:ascii="Adobe Garamond Pro" w:eastAsia="Times New Roman" w:hAnsi="Adobe Garamond Pro" w:cs="Times New Roman"/>
          <w:color w:val="000000"/>
          <w:sz w:val="22"/>
          <w:szCs w:val="22"/>
          <w:shd w:val="clear" w:color="auto" w:fill="FFFFFF"/>
        </w:rPr>
        <w:t>ßet</w:t>
      </w:r>
      <w:proofErr w:type="spellEnd"/>
      <w:r w:rsidR="005C58F2">
        <w:rPr>
          <w:rFonts w:ascii="Adobe Garamond Pro" w:eastAsia="Times New Roman" w:hAnsi="Adobe Garamond Pro" w:cs="Times New Roman"/>
          <w:color w:val="000000"/>
          <w:sz w:val="22"/>
          <w:szCs w:val="22"/>
          <w:shd w:val="clear" w:color="auto" w:fill="FFFFFF"/>
        </w:rPr>
        <w:t xml:space="preserve"> die </w:t>
      </w:r>
      <w:proofErr w:type="spellStart"/>
      <w:r w:rsidR="005C58F2">
        <w:rPr>
          <w:rFonts w:ascii="Adobe Garamond Pro" w:eastAsia="Times New Roman" w:hAnsi="Adobe Garamond Pro" w:cs="Times New Roman"/>
          <w:color w:val="000000"/>
          <w:sz w:val="22"/>
          <w:szCs w:val="22"/>
          <w:shd w:val="clear" w:color="auto" w:fill="FFFFFF"/>
        </w:rPr>
        <w:t>Gewaltigen</w:t>
      </w:r>
      <w:proofErr w:type="spellEnd"/>
      <w:r w:rsidR="005C58F2">
        <w:rPr>
          <w:rFonts w:ascii="Adobe Garamond Pro" w:eastAsia="Times New Roman" w:hAnsi="Adobe Garamond Pro" w:cs="Times New Roman"/>
          <w:color w:val="000000"/>
          <w:sz w:val="22"/>
          <w:szCs w:val="22"/>
          <w:shd w:val="clear" w:color="auto" w:fill="FFFFFF"/>
        </w:rPr>
        <w:t xml:space="preserve"> </w:t>
      </w:r>
      <w:proofErr w:type="spellStart"/>
      <w:r w:rsidR="005C58F2">
        <w:rPr>
          <w:rFonts w:ascii="Adobe Garamond Pro" w:eastAsia="Times New Roman" w:hAnsi="Adobe Garamond Pro" w:cs="Times New Roman"/>
          <w:color w:val="000000"/>
          <w:sz w:val="22"/>
          <w:szCs w:val="22"/>
          <w:shd w:val="clear" w:color="auto" w:fill="FFFFFF"/>
        </w:rPr>
        <w:t>vom</w:t>
      </w:r>
      <w:proofErr w:type="spellEnd"/>
      <w:r w:rsidR="005C58F2">
        <w:rPr>
          <w:rFonts w:ascii="Adobe Garamond Pro" w:eastAsia="Times New Roman" w:hAnsi="Adobe Garamond Pro" w:cs="Times New Roman"/>
          <w:color w:val="000000"/>
          <w:sz w:val="22"/>
          <w:szCs w:val="22"/>
          <w:shd w:val="clear" w:color="auto" w:fill="FFFFFF"/>
        </w:rPr>
        <w:t xml:space="preserve"> </w:t>
      </w:r>
      <w:proofErr w:type="spellStart"/>
      <w:r w:rsidR="005C58F2">
        <w:rPr>
          <w:rFonts w:ascii="Adobe Garamond Pro" w:eastAsia="Times New Roman" w:hAnsi="Adobe Garamond Pro" w:cs="Times New Roman"/>
          <w:color w:val="000000"/>
          <w:sz w:val="22"/>
          <w:szCs w:val="22"/>
          <w:shd w:val="clear" w:color="auto" w:fill="FFFFFF"/>
        </w:rPr>
        <w:t>Stuhl</w:t>
      </w:r>
      <w:proofErr w:type="spellEnd"/>
      <w:r w:rsidR="005C58F2">
        <w:rPr>
          <w:rFonts w:ascii="Adobe Garamond Pro" w:eastAsia="Times New Roman" w:hAnsi="Adobe Garamond Pro" w:cs="Times New Roman"/>
          <w:color w:val="000000"/>
          <w:sz w:val="22"/>
          <w:szCs w:val="22"/>
          <w:shd w:val="clear" w:color="auto" w:fill="FFFFFF"/>
        </w:rPr>
        <w:t>”</w:t>
      </w:r>
      <w:r w:rsidR="00735701">
        <w:rPr>
          <w:rFonts w:ascii="Adobe Garamond Pro" w:eastAsia="Times New Roman" w:hAnsi="Adobe Garamond Pro" w:cs="Times New Roman"/>
          <w:color w:val="000000"/>
          <w:sz w:val="22"/>
          <w:szCs w:val="22"/>
          <w:shd w:val="clear" w:color="auto" w:fill="FFFFFF"/>
        </w:rPr>
        <w:t xml:space="preserve"> (toppled the mighty from their seat)</w:t>
      </w:r>
      <w:r w:rsidR="005C58F2">
        <w:rPr>
          <w:rFonts w:ascii="Adobe Garamond Pro" w:eastAsia="Times New Roman" w:hAnsi="Adobe Garamond Pro" w:cs="Times New Roman"/>
          <w:color w:val="000000"/>
          <w:sz w:val="22"/>
          <w:szCs w:val="22"/>
          <w:shd w:val="clear" w:color="auto" w:fill="FFFFFF"/>
        </w:rPr>
        <w:t>).</w:t>
      </w:r>
      <w:r w:rsidR="00461A44">
        <w:rPr>
          <w:rFonts w:ascii="Adobe Garamond Pro" w:eastAsia="Times New Roman" w:hAnsi="Adobe Garamond Pro" w:cs="Times New Roman"/>
          <w:color w:val="000000"/>
          <w:sz w:val="22"/>
          <w:szCs w:val="22"/>
          <w:shd w:val="clear" w:color="auto" w:fill="FFFFFF"/>
        </w:rPr>
        <w:t xml:space="preserve"> </w:t>
      </w:r>
      <w:r w:rsidR="005C58F2">
        <w:rPr>
          <w:rFonts w:ascii="Adobe Garamond Pro" w:eastAsia="Times New Roman" w:hAnsi="Adobe Garamond Pro" w:cs="Times New Roman"/>
          <w:color w:val="000000"/>
          <w:sz w:val="22"/>
          <w:szCs w:val="22"/>
          <w:shd w:val="clear" w:color="auto" w:fill="FFFFFF"/>
        </w:rPr>
        <w:t>The listener comes away from such wonderfully uplifting music knowing well why Telemann’s pub</w:t>
      </w:r>
      <w:r w:rsidR="00747D64">
        <w:rPr>
          <w:rFonts w:ascii="Adobe Garamond Pro" w:eastAsia="Times New Roman" w:hAnsi="Adobe Garamond Pro" w:cs="Times New Roman"/>
          <w:color w:val="000000"/>
          <w:sz w:val="22"/>
          <w:szCs w:val="22"/>
          <w:shd w:val="clear" w:color="auto" w:fill="FFFFFF"/>
        </w:rPr>
        <w:t>lic was always asking for more</w:t>
      </w:r>
      <w:r w:rsidR="00CF3B5D">
        <w:rPr>
          <w:rFonts w:ascii="Adobe Garamond Pro" w:eastAsia="Times New Roman" w:hAnsi="Adobe Garamond Pro" w:cs="Times New Roman"/>
          <w:color w:val="000000"/>
          <w:sz w:val="22"/>
          <w:szCs w:val="22"/>
          <w:shd w:val="clear" w:color="auto" w:fill="FFFFFF"/>
        </w:rPr>
        <w:t>.</w:t>
      </w:r>
    </w:p>
    <w:p w14:paraId="21572A92" w14:textId="77777777" w:rsidR="00CF3B5D" w:rsidRDefault="00CF3B5D" w:rsidP="00800E9A">
      <w:pPr>
        <w:jc w:val="both"/>
        <w:rPr>
          <w:rFonts w:ascii="Adobe Garamond Pro" w:eastAsia="Times New Roman" w:hAnsi="Adobe Garamond Pro" w:cs="Times New Roman"/>
          <w:color w:val="000000"/>
          <w:sz w:val="22"/>
          <w:szCs w:val="22"/>
          <w:shd w:val="clear" w:color="auto" w:fill="FFFFFF"/>
        </w:rPr>
      </w:pPr>
    </w:p>
    <w:p w14:paraId="2847C527" w14:textId="29CD5F85" w:rsidR="00674E00" w:rsidRPr="005244E5" w:rsidRDefault="000344EA" w:rsidP="005244E5">
      <w:pPr>
        <w:jc w:val="right"/>
        <w:rPr>
          <w:rFonts w:ascii="Adobe Garamond Pro" w:eastAsia="Times New Roman" w:hAnsi="Adobe Garamond Pro" w:cs="Times New Roman"/>
          <w:color w:val="000000"/>
          <w:sz w:val="22"/>
          <w:szCs w:val="22"/>
          <w:shd w:val="clear" w:color="auto" w:fill="FFFFFF"/>
        </w:rPr>
      </w:pPr>
      <w:r>
        <w:rPr>
          <w:rFonts w:ascii="Adobe Garamond Pro" w:eastAsia="Times New Roman" w:hAnsi="Adobe Garamond Pro" w:cs="Times New Roman"/>
          <w:color w:val="000000"/>
          <w:sz w:val="22"/>
          <w:szCs w:val="22"/>
          <w:shd w:val="clear" w:color="auto" w:fill="FFFFFF"/>
        </w:rPr>
        <w:t>-- Cheryl K. Ryder</w:t>
      </w:r>
      <w:bookmarkStart w:id="0" w:name="_GoBack"/>
      <w:bookmarkEnd w:id="0"/>
    </w:p>
    <w:sectPr w:rsidR="00674E00" w:rsidRPr="005244E5" w:rsidSect="005D3C71">
      <w:pgSz w:w="12240" w:h="15840"/>
      <w:pgMar w:top="1440"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dobe Garamond Pro">
    <w:panose1 w:val="020205020605060204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5CD"/>
    <w:rsid w:val="000344EA"/>
    <w:rsid w:val="000E20F5"/>
    <w:rsid w:val="00187C27"/>
    <w:rsid w:val="002C66B8"/>
    <w:rsid w:val="003A5818"/>
    <w:rsid w:val="003A7692"/>
    <w:rsid w:val="003C6860"/>
    <w:rsid w:val="003D3531"/>
    <w:rsid w:val="00461A44"/>
    <w:rsid w:val="004868EB"/>
    <w:rsid w:val="004A0D71"/>
    <w:rsid w:val="004C6F79"/>
    <w:rsid w:val="005244E5"/>
    <w:rsid w:val="005C58F2"/>
    <w:rsid w:val="005D3C71"/>
    <w:rsid w:val="00613BE1"/>
    <w:rsid w:val="00627BE4"/>
    <w:rsid w:val="00661F82"/>
    <w:rsid w:val="00674E00"/>
    <w:rsid w:val="00735701"/>
    <w:rsid w:val="00747D64"/>
    <w:rsid w:val="00762B1F"/>
    <w:rsid w:val="0079076C"/>
    <w:rsid w:val="007A1D73"/>
    <w:rsid w:val="007C1651"/>
    <w:rsid w:val="007C28DB"/>
    <w:rsid w:val="0080037A"/>
    <w:rsid w:val="00800E9A"/>
    <w:rsid w:val="008955CD"/>
    <w:rsid w:val="008D555B"/>
    <w:rsid w:val="009C18E0"/>
    <w:rsid w:val="00A176CB"/>
    <w:rsid w:val="00A203BC"/>
    <w:rsid w:val="00C153ED"/>
    <w:rsid w:val="00C24E03"/>
    <w:rsid w:val="00CF3B5D"/>
    <w:rsid w:val="00F33A11"/>
    <w:rsid w:val="00FA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CBFF2"/>
  <w14:defaultImageDpi w14:val="300"/>
  <w15:docId w15:val="{AEEFDC42-8F23-9443-B313-6C4DBBF3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55CD"/>
  </w:style>
  <w:style w:type="character" w:styleId="Hyperlink">
    <w:name w:val="Hyperlink"/>
    <w:basedOn w:val="DefaultParagraphFont"/>
    <w:uiPriority w:val="99"/>
    <w:semiHidden/>
    <w:unhideWhenUsed/>
    <w:rsid w:val="008955CD"/>
    <w:rPr>
      <w:color w:val="0000FF"/>
      <w:u w:val="single"/>
    </w:rPr>
  </w:style>
  <w:style w:type="paragraph" w:styleId="NormalWeb">
    <w:name w:val="Normal (Web)"/>
    <w:basedOn w:val="Normal"/>
    <w:uiPriority w:val="99"/>
    <w:unhideWhenUsed/>
    <w:rsid w:val="008955CD"/>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87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7C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42100">
      <w:bodyDiv w:val="1"/>
      <w:marLeft w:val="0"/>
      <w:marRight w:val="0"/>
      <w:marTop w:val="0"/>
      <w:marBottom w:val="0"/>
      <w:divBdr>
        <w:top w:val="none" w:sz="0" w:space="0" w:color="auto"/>
        <w:left w:val="none" w:sz="0" w:space="0" w:color="auto"/>
        <w:bottom w:val="none" w:sz="0" w:space="0" w:color="auto"/>
        <w:right w:val="none" w:sz="0" w:space="0" w:color="auto"/>
      </w:divBdr>
    </w:div>
    <w:div w:id="1949434262">
      <w:bodyDiv w:val="1"/>
      <w:marLeft w:val="0"/>
      <w:marRight w:val="0"/>
      <w:marTop w:val="0"/>
      <w:marBottom w:val="0"/>
      <w:divBdr>
        <w:top w:val="none" w:sz="0" w:space="0" w:color="auto"/>
        <w:left w:val="none" w:sz="0" w:space="0" w:color="auto"/>
        <w:bottom w:val="none" w:sz="0" w:space="0" w:color="auto"/>
        <w:right w:val="none" w:sz="0" w:space="0" w:color="auto"/>
      </w:divBdr>
    </w:div>
    <w:div w:id="1974363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1336</Words>
  <Characters>7616</Characters>
  <Application>Microsoft Office Word</Application>
  <DocSecurity>0</DocSecurity>
  <Lines>63</Lines>
  <Paragraphs>17</Paragraphs>
  <ScaleCrop>false</ScaleCrop>
  <Company>Canto Armonico</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Kay Ryder</dc:creator>
  <cp:keywords/>
  <dc:description/>
  <cp:lastModifiedBy>Cheryl Ryder</cp:lastModifiedBy>
  <cp:revision>22</cp:revision>
  <dcterms:created xsi:type="dcterms:W3CDTF">2017-11-28T18:20:00Z</dcterms:created>
  <dcterms:modified xsi:type="dcterms:W3CDTF">2019-06-24T22:58:00Z</dcterms:modified>
</cp:coreProperties>
</file>